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A02" w:rsidRPr="006200BE" w:rsidRDefault="00EF0A02" w:rsidP="009F79D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รายวิชาศิลปะ</w:t>
      </w:r>
      <w:r w:rsidR="007064E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EF0A02" w:rsidRPr="006200BE" w:rsidTr="004D0ADD">
        <w:tc>
          <w:tcPr>
            <w:tcW w:w="3017" w:type="dxa"/>
            <w:hideMark/>
          </w:tcPr>
          <w:p w:rsidR="00EF0A02" w:rsidRPr="006200BE" w:rsidRDefault="006B695C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ทัศนศิลป์๓</w:t>
            </w:r>
          </w:p>
        </w:tc>
        <w:tc>
          <w:tcPr>
            <w:tcW w:w="3011" w:type="dxa"/>
            <w:hideMark/>
          </w:tcPr>
          <w:p w:rsidR="00EF0A02" w:rsidRPr="006200BE" w:rsidRDefault="006B695C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๓</w:t>
            </w:r>
          </w:p>
        </w:tc>
        <w:tc>
          <w:tcPr>
            <w:tcW w:w="2998" w:type="dxa"/>
            <w:hideMark/>
          </w:tcPr>
          <w:p w:rsidR="00EF0A02" w:rsidRPr="006200BE" w:rsidRDefault="006B695C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052DC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๒๓</w:t>
            </w:r>
            <w:r w:rsidR="00EF0A02"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๑๐๑</w:t>
            </w:r>
          </w:p>
        </w:tc>
      </w:tr>
      <w:tr w:rsidR="00EF0A02" w:rsidRPr="006200BE" w:rsidTr="004D0ADD">
        <w:tc>
          <w:tcPr>
            <w:tcW w:w="3017" w:type="dxa"/>
            <w:hideMark/>
          </w:tcPr>
          <w:p w:rsidR="00EF0A02" w:rsidRPr="006200BE" w:rsidRDefault="00EF0A02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EF0A02" w:rsidRPr="006200BE" w:rsidRDefault="00EF0A02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EF0A02" w:rsidRPr="006200BE" w:rsidRDefault="00EF0A02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EF0A02" w:rsidRPr="006200BE" w:rsidRDefault="00EF0A02" w:rsidP="009F79D3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40A2D" w:rsidRPr="006200BE" w:rsidRDefault="001E122B" w:rsidP="009F79D3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คำอธิบายราย</w:t>
      </w:r>
      <w:r w:rsidR="00040A2D"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วิชา</w:t>
      </w:r>
    </w:p>
    <w:p w:rsidR="006473AE" w:rsidRPr="006200BE" w:rsidRDefault="006473AE" w:rsidP="009F79D3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473AE" w:rsidRPr="006200BE" w:rsidRDefault="006473AE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 xml:space="preserve">การวิเคราะห์ทัศนธาตุ หลักการออกแบบในสิ่งแวดล้อมและงานทัศนศิลป์ เทคนิควิธีการของศิลปิน       ในการใช้ทัศนธาตุและหลักการออกแบบในการสร้างงานทัศนศิลป์ไทยและสากล การใช้หลักการออกแบบในการสร้างงานสื่อผสม </w:t>
      </w:r>
      <w:r w:rsidRPr="006200BE">
        <w:rPr>
          <w:rFonts w:ascii="TH SarabunIT๙" w:hAnsi="TH SarabunIT๙" w:cs="TH SarabunIT๙"/>
          <w:spacing w:val="-18"/>
          <w:sz w:val="32"/>
          <w:szCs w:val="32"/>
          <w:cs/>
        </w:rPr>
        <w:t>การสร้างงานทัศนศิลป์แบบ  ๒  มิติ  และ  ๓  มิติ</w:t>
      </w:r>
      <w:r w:rsidRPr="006200BE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 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เพื่อถ่ายทอดประสบการณ์ และจินตนาการ การ ใช้เทคนิค วิธีการที่หลากหลายสร้างงานทัศนศิลป์เพื่อสื่อความหมาย การวิเคราะห์รูปแบบ เนื้อหา และคุณค่าในงานทัศนศิลป์ ความแตกต่างของงานทัศนศิลป์ในแต่ละยุคสมัยของวัฒนธรรมไทยและสากล การประกอบอาชีพทางทัศนศิลป์ และการจัดนิทรรศการ </w:t>
      </w:r>
    </w:p>
    <w:p w:rsidR="002F5C28" w:rsidRPr="006200BE" w:rsidRDefault="006473AE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>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553776"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2F5C28" w:rsidRPr="006200BE" w:rsidRDefault="002F5C28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553776" w:rsidRPr="006200BE" w:rsidRDefault="00553776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FF66AB" w:rsidRPr="006200BE" w:rsidRDefault="00FF66AB" w:rsidP="009F79D3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  <w:highlight w:val="white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ab/>
        <w:t xml:space="preserve">๑. </w:t>
      </w:r>
      <w:r w:rsidRPr="006200BE">
        <w:rPr>
          <w:rFonts w:ascii="TH SarabunIT๙" w:hAnsi="TH SarabunIT๙" w:cs="TH SarabunIT๙"/>
          <w:spacing w:val="-8"/>
          <w:sz w:val="32"/>
          <w:szCs w:val="32"/>
          <w:cs/>
        </w:rPr>
        <w:t>สามารถบรรยายสิ่งแวดล้อม และงานทัศนศิลป์</w:t>
      </w:r>
      <w:r w:rsidRPr="006200BE">
        <w:rPr>
          <w:rFonts w:ascii="TH SarabunIT๙" w:hAnsi="TH SarabunIT๙" w:cs="TH SarabunIT๙"/>
          <w:sz w:val="32"/>
          <w:szCs w:val="32"/>
          <w:cs/>
        </w:rPr>
        <w:t>ที่เลือกมาโดยใช้ความรู้เรื่องทัศนธาตุ และหลักการออกแบบ</w:t>
      </w:r>
      <w:r w:rsidR="001B0907" w:rsidRPr="006200BE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 </w:t>
      </w:r>
      <w:r w:rsidR="001B0907"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="001B0907" w:rsidRPr="006200BE">
        <w:rPr>
          <w:rFonts w:ascii="TH SarabunIT๙" w:hAnsi="TH SarabunIT๙" w:cs="TH SarabunIT๙"/>
          <w:sz w:val="32"/>
          <w:szCs w:val="32"/>
        </w:rPr>
        <w:t>1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="001B0907"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="001B0907" w:rsidRPr="006200BE">
        <w:rPr>
          <w:rFonts w:ascii="TH SarabunIT๙" w:hAnsi="TH SarabunIT๙" w:cs="TH SarabunIT๙"/>
          <w:sz w:val="32"/>
          <w:szCs w:val="32"/>
        </w:rPr>
        <w:t>3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="001B0907" w:rsidRPr="006200BE">
        <w:rPr>
          <w:rFonts w:ascii="TH SarabunIT๙" w:hAnsi="TH SarabunIT๙" w:cs="TH SarabunIT๙"/>
          <w:sz w:val="32"/>
          <w:szCs w:val="32"/>
        </w:rPr>
        <w:t>1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FF66AB" w:rsidRPr="006200BE" w:rsidRDefault="00FF66AB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eastAsia="Angsana New" w:hAnsi="TH SarabunIT๙" w:cs="TH SarabunIT๙"/>
          <w:sz w:val="32"/>
          <w:szCs w:val="32"/>
          <w:highlight w:val="white"/>
        </w:rPr>
        <w:tab/>
      </w:r>
      <w:r w:rsidR="001B0907" w:rsidRPr="006200BE">
        <w:rPr>
          <w:rFonts w:ascii="TH SarabunIT๙" w:eastAsia="Angsana New" w:hAnsi="TH SarabunIT๙" w:cs="TH SarabunIT๙"/>
          <w:sz w:val="32"/>
          <w:szCs w:val="32"/>
          <w:highlight w:val="white"/>
        </w:rPr>
        <w:tab/>
      </w:r>
      <w:r w:rsidRPr="006200BE">
        <w:rPr>
          <w:rFonts w:ascii="TH SarabunIT๙" w:eastAsia="Angsana New" w:hAnsi="TH SarabunIT๙" w:cs="TH SarabunIT๙"/>
          <w:sz w:val="32"/>
          <w:szCs w:val="32"/>
          <w:highlight w:val="white"/>
        </w:rPr>
        <w:t>2</w:t>
      </w:r>
      <w:r w:rsidRPr="006200BE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. 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สามารถระบุ และบรรยายเทคนิค </w:t>
      </w:r>
      <w:proofErr w:type="gramStart"/>
      <w:r w:rsidRPr="006200BE">
        <w:rPr>
          <w:rFonts w:ascii="TH SarabunIT๙" w:hAnsi="TH SarabunIT๙" w:cs="TH SarabunIT๙"/>
          <w:sz w:val="32"/>
          <w:szCs w:val="32"/>
          <w:cs/>
        </w:rPr>
        <w:t>วิธีการ  ของศิลปินในการสร้างงาน</w:t>
      </w:r>
      <w:proofErr w:type="gramEnd"/>
      <w:r w:rsidRPr="006200BE">
        <w:rPr>
          <w:rFonts w:ascii="TH SarabunIT๙" w:hAnsi="TH SarabunIT๙" w:cs="TH SarabunIT๙"/>
          <w:sz w:val="32"/>
          <w:szCs w:val="32"/>
          <w:cs/>
        </w:rPr>
        <w:t xml:space="preserve"> ทัศนศิลป์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0907"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="001B0907" w:rsidRPr="006200BE">
        <w:rPr>
          <w:rFonts w:ascii="TH SarabunIT๙" w:hAnsi="TH SarabunIT๙" w:cs="TH SarabunIT๙"/>
          <w:sz w:val="32"/>
          <w:szCs w:val="32"/>
        </w:rPr>
        <w:t>1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="001B0907"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="001B0907" w:rsidRPr="006200BE">
        <w:rPr>
          <w:rFonts w:ascii="TH SarabunIT๙" w:hAnsi="TH SarabunIT๙" w:cs="TH SarabunIT๙"/>
          <w:sz w:val="32"/>
          <w:szCs w:val="32"/>
        </w:rPr>
        <w:t>3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FF66AB" w:rsidRPr="006200BE" w:rsidRDefault="00FF66AB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="001B0907"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>๓. สามารถวิเคราะห์ และบรรยายวิธีการใช้ ทัศนธาตุ และหลักการออกแบบในการสร้างงานทัศนศิลป์ของตนเองให้มีคุณภาพ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0907"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="001B0907" w:rsidRPr="006200BE">
        <w:rPr>
          <w:rFonts w:ascii="TH SarabunIT๙" w:hAnsi="TH SarabunIT๙" w:cs="TH SarabunIT๙"/>
          <w:sz w:val="32"/>
          <w:szCs w:val="32"/>
        </w:rPr>
        <w:t>1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="001B0907"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="001B0907" w:rsidRPr="006200BE">
        <w:rPr>
          <w:rFonts w:ascii="TH SarabunIT๙" w:hAnsi="TH SarabunIT๙" w:cs="TH SarabunIT๙"/>
          <w:sz w:val="32"/>
          <w:szCs w:val="32"/>
        </w:rPr>
        <w:t>3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="001B0907" w:rsidRPr="006200BE">
        <w:rPr>
          <w:rFonts w:ascii="TH SarabunIT๙" w:hAnsi="TH SarabunIT๙" w:cs="TH SarabunIT๙"/>
          <w:sz w:val="32"/>
          <w:szCs w:val="32"/>
        </w:rPr>
        <w:t>3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AC0B64" w:rsidRPr="006200BE" w:rsidRDefault="00FF66AB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>๔. มีทักษะ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ความสามารถ</w:t>
      </w:r>
      <w:r w:rsidRPr="006200BE">
        <w:rPr>
          <w:rFonts w:ascii="TH SarabunIT๙" w:hAnsi="TH SarabunIT๙" w:cs="TH SarabunIT๙"/>
          <w:sz w:val="32"/>
          <w:szCs w:val="32"/>
          <w:cs/>
        </w:rPr>
        <w:t>ในการสร้างงานทัศนศิลป์อย่างน้อย ๓ ประเภท</w:t>
      </w:r>
      <w:r w:rsidR="001B0907" w:rsidRPr="006200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B0907"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="001B0907" w:rsidRPr="006200BE">
        <w:rPr>
          <w:rFonts w:ascii="TH SarabunIT๙" w:hAnsi="TH SarabunIT๙" w:cs="TH SarabunIT๙"/>
          <w:sz w:val="32"/>
          <w:szCs w:val="32"/>
        </w:rPr>
        <w:t>1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="001B0907"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="001B0907" w:rsidRPr="006200BE">
        <w:rPr>
          <w:rFonts w:ascii="TH SarabunIT๙" w:hAnsi="TH SarabunIT๙" w:cs="TH SarabunIT๙"/>
          <w:sz w:val="32"/>
          <w:szCs w:val="32"/>
        </w:rPr>
        <w:t>3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="001B0907" w:rsidRPr="006200BE">
        <w:rPr>
          <w:rFonts w:ascii="TH SarabunIT๙" w:hAnsi="TH SarabunIT๙" w:cs="TH SarabunIT๙"/>
          <w:sz w:val="32"/>
          <w:szCs w:val="32"/>
        </w:rPr>
        <w:t>4</w:t>
      </w:r>
      <w:r w:rsidR="001B0907"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1B0907" w:rsidRPr="006200BE" w:rsidRDefault="00977BE0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ab/>
        <w:t>๕. มีทักษะในการผสมผสานวัสดุต่าง ๆ ในการสร้างงานทัศนศิลป์โดยใช้หลักการออกแบบ</w:t>
      </w: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5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D93754" w:rsidRPr="006200BE" w:rsidRDefault="00D93754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pacing w:val="-12"/>
          <w:sz w:val="32"/>
          <w:szCs w:val="32"/>
          <w:cs/>
        </w:rPr>
        <w:tab/>
      </w:r>
      <w:r w:rsidRPr="006200BE">
        <w:rPr>
          <w:rFonts w:ascii="TH SarabunIT๙" w:hAnsi="TH SarabunIT๙" w:cs="TH SarabunIT๙"/>
          <w:spacing w:val="-12"/>
          <w:sz w:val="32"/>
          <w:szCs w:val="32"/>
          <w:cs/>
        </w:rPr>
        <w:tab/>
        <w:t xml:space="preserve">๖. </w:t>
      </w:r>
      <w:r w:rsidRPr="006200BE">
        <w:rPr>
          <w:rFonts w:ascii="TH SarabunIT๙" w:hAnsi="TH SarabunIT๙" w:cs="TH SarabunIT๙"/>
          <w:sz w:val="32"/>
          <w:szCs w:val="32"/>
          <w:cs/>
        </w:rPr>
        <w:t>สามารถสร้างงานทัศนศิลป์ ทั้ง ๒ มิติ และ ๓ มิติ เ</w:t>
      </w:r>
      <w:r w:rsidRPr="006200BE">
        <w:rPr>
          <w:rFonts w:ascii="TH SarabunIT๙" w:hAnsi="TH SarabunIT๙" w:cs="TH SarabunIT๙"/>
          <w:spacing w:val="-12"/>
          <w:sz w:val="32"/>
          <w:szCs w:val="32"/>
          <w:cs/>
        </w:rPr>
        <w:t>พื่อ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ถ่ายทอดประสบการณ์และจินตนาการ                           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6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D93754" w:rsidRPr="006200BE" w:rsidRDefault="00D93754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๗. สามารถสร้างสรรค์งานทัศนศิลป์สื่อความหมายเป็นเรื่องราว โดยประยุกต์ใช้ทัศนธาตุ และหลักการออกแบบ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7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D93754" w:rsidRPr="006200BE" w:rsidRDefault="00D93754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๘. สามารถวิเคราะห์และอภิปรายรูปแบบ เนื้อหาและคุณค่าในงานทัศนศิลป์ของตนเอง และผู้อื่นหรือของศิลปิน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8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D93754" w:rsidRPr="006200BE" w:rsidRDefault="00D93754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๙. สามารถสร้างสรรค์งานทัศนศิลป์เพื่อบรรยายเหตุการณ์ต่าง ๆ โดยใช้เทคนิคที่หลากหลาย                              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9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D93754" w:rsidRPr="006200BE" w:rsidRDefault="00D93754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>๑๐. สามารถระบุอาชีพที่เกี่ยวข้องกับงานทัศนศิลป์และทักษะที่จำเป็นในการประกอบอาชีพ</w:t>
      </w:r>
      <w:proofErr w:type="spellStart"/>
      <w:r w:rsidRPr="006200BE">
        <w:rPr>
          <w:rFonts w:ascii="TH SarabunIT๙" w:hAnsi="TH SarabunIT๙" w:cs="TH SarabunIT๙"/>
          <w:sz w:val="32"/>
          <w:szCs w:val="32"/>
          <w:cs/>
        </w:rPr>
        <w:t>นั้นๆ</w:t>
      </w:r>
      <w:proofErr w:type="spellEnd"/>
      <w:r w:rsidRPr="006200BE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10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D93754" w:rsidRPr="006200BE" w:rsidRDefault="00D93754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๑๑. สามารถเลือกงานทัศนศิลป์โดยใช้เกณฑ์ที่กำหนดขึ้นอย่างเหมาะสม และนำไปจัดนิทรรศการ                         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11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803147" w:rsidRPr="006200BE" w:rsidRDefault="00803147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</w:rPr>
        <w:tab/>
        <w:t>12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6200BE">
        <w:rPr>
          <w:rFonts w:ascii="TH SarabunIT๙" w:hAnsi="TH SarabunIT๙" w:cs="TH SarabunIT๙"/>
          <w:spacing w:val="-8"/>
          <w:sz w:val="32"/>
          <w:szCs w:val="32"/>
          <w:cs/>
        </w:rPr>
        <w:t>ศึกษาและอภิปรายเกี่ยวกับงานทัศนศิลป์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ที่สะท้อนคุณค่าของวัฒนธรรม</w:t>
      </w:r>
      <w:r w:rsidRPr="006200BE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 </w:t>
      </w:r>
      <w:r w:rsidRPr="006200BE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2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803147" w:rsidRPr="006200BE" w:rsidRDefault="004107F2" w:rsidP="009F79D3">
      <w:pPr>
        <w:pStyle w:val="2"/>
        <w:tabs>
          <w:tab w:val="left" w:pos="288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ab/>
      </w:r>
      <w:r w:rsidRPr="006200BE">
        <w:rPr>
          <w:rFonts w:ascii="TH SarabunIT๙" w:hAnsi="TH SarabunIT๙" w:cs="TH SarabunIT๙"/>
          <w:sz w:val="32"/>
          <w:szCs w:val="32"/>
        </w:rPr>
        <w:tab/>
        <w:t>13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803147" w:rsidRPr="006200BE">
        <w:rPr>
          <w:rFonts w:ascii="TH SarabunIT๙" w:hAnsi="TH SarabunIT๙" w:cs="TH SarabunIT๙"/>
          <w:sz w:val="32"/>
          <w:szCs w:val="32"/>
          <w:cs/>
        </w:rPr>
        <w:t>เปรียบเทียบความแตกต่างของงานทัศนศิลป์ในแต่ละยุคสมัย ของวัฒนธรรมไทยและสากล (ศ</w:t>
      </w:r>
      <w:r w:rsidR="00803147" w:rsidRPr="006200BE">
        <w:rPr>
          <w:rFonts w:ascii="TH SarabunIT๙" w:hAnsi="TH SarabunIT๙" w:cs="TH SarabunIT๙"/>
          <w:sz w:val="32"/>
          <w:szCs w:val="32"/>
        </w:rPr>
        <w:t>1</w:t>
      </w:r>
      <w:r w:rsidR="00803147"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="00803147" w:rsidRPr="006200BE">
        <w:rPr>
          <w:rFonts w:ascii="TH SarabunIT๙" w:hAnsi="TH SarabunIT๙" w:cs="TH SarabunIT๙"/>
          <w:sz w:val="32"/>
          <w:szCs w:val="32"/>
        </w:rPr>
        <w:t xml:space="preserve">2 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803147"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="00803147" w:rsidRPr="006200BE">
        <w:rPr>
          <w:rFonts w:ascii="TH SarabunIT๙" w:hAnsi="TH SarabunIT๙" w:cs="TH SarabunIT๙"/>
          <w:sz w:val="32"/>
          <w:szCs w:val="32"/>
        </w:rPr>
        <w:t>3</w:t>
      </w:r>
      <w:r w:rsidR="00803147"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="00803147" w:rsidRPr="006200BE">
        <w:rPr>
          <w:rFonts w:ascii="TH SarabunIT๙" w:hAnsi="TH SarabunIT๙" w:cs="TH SarabunIT๙"/>
          <w:sz w:val="32"/>
          <w:szCs w:val="32"/>
        </w:rPr>
        <w:t>2</w:t>
      </w:r>
      <w:r w:rsidR="00803147"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AC0B64" w:rsidRPr="006200BE" w:rsidRDefault="00320782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จำนวนมาตรฐานการเรียนรู้</w:t>
      </w:r>
    </w:p>
    <w:p w:rsidR="00AC0B64" w:rsidRPr="006200BE" w:rsidRDefault="00AC0B64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-</w:t>
      </w:r>
      <w:r w:rsidRPr="006200BE">
        <w:rPr>
          <w:rFonts w:ascii="TH SarabunIT๙" w:hAnsi="TH SarabunIT๙" w:cs="TH SarabunIT๙"/>
          <w:sz w:val="32"/>
          <w:szCs w:val="32"/>
        </w:rPr>
        <w:t>11</w:t>
      </w:r>
    </w:p>
    <w:p w:rsidR="00AC0B64" w:rsidRPr="006200BE" w:rsidRDefault="00AC0B64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2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-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</w:p>
    <w:p w:rsidR="00AC0B64" w:rsidRPr="006200BE" w:rsidRDefault="00AC0B64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6200BE">
        <w:rPr>
          <w:rFonts w:ascii="TH SarabunIT๙" w:hAnsi="TH SarabunIT๙" w:cs="TH SarabunIT๙"/>
          <w:b/>
          <w:bCs/>
          <w:sz w:val="32"/>
          <w:szCs w:val="32"/>
        </w:rPr>
        <w:t xml:space="preserve">13 </w:t>
      </w: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2F5C28" w:rsidRPr="006200BE" w:rsidRDefault="002F5C28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5C28" w:rsidRPr="006200BE" w:rsidRDefault="002F5C28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5C28" w:rsidRDefault="002F5C28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79D3" w:rsidRDefault="009F79D3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79D3" w:rsidRPr="006200BE" w:rsidRDefault="009F79D3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5C28" w:rsidRDefault="002F5C28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79D3" w:rsidRDefault="009F79D3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79D3" w:rsidRDefault="009F79D3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Pr="006200BE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76026" w:rsidRPr="006200BE" w:rsidRDefault="00155ADF" w:rsidP="007064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โครงสร้างรายวิชาศิลปะ</w:t>
      </w:r>
      <w:r w:rsidR="007064E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976026" w:rsidRPr="006200BE" w:rsidTr="004D0ADD">
        <w:tc>
          <w:tcPr>
            <w:tcW w:w="9026" w:type="dxa"/>
            <w:gridSpan w:val="3"/>
            <w:hideMark/>
          </w:tcPr>
          <w:p w:rsidR="00976026" w:rsidRPr="006200BE" w:rsidRDefault="00976026" w:rsidP="009F79D3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76026" w:rsidRPr="006200BE" w:rsidTr="004D0ADD">
        <w:tc>
          <w:tcPr>
            <w:tcW w:w="3017" w:type="dxa"/>
            <w:hideMark/>
          </w:tcPr>
          <w:p w:rsidR="00976026" w:rsidRPr="006200BE" w:rsidRDefault="006B695C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ทัศนศิลป์๓</w:t>
            </w:r>
          </w:p>
        </w:tc>
        <w:tc>
          <w:tcPr>
            <w:tcW w:w="3011" w:type="dxa"/>
            <w:hideMark/>
          </w:tcPr>
          <w:p w:rsidR="00976026" w:rsidRPr="006200BE" w:rsidRDefault="006B695C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๓</w:t>
            </w:r>
          </w:p>
        </w:tc>
        <w:tc>
          <w:tcPr>
            <w:tcW w:w="2998" w:type="dxa"/>
            <w:hideMark/>
          </w:tcPr>
          <w:p w:rsidR="00976026" w:rsidRPr="006200BE" w:rsidRDefault="006B695C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052DC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๒๓๑๐๑</w:t>
            </w:r>
          </w:p>
        </w:tc>
      </w:tr>
      <w:tr w:rsidR="00976026" w:rsidRPr="006200BE" w:rsidTr="004D0ADD">
        <w:tc>
          <w:tcPr>
            <w:tcW w:w="3017" w:type="dxa"/>
            <w:hideMark/>
          </w:tcPr>
          <w:p w:rsidR="00976026" w:rsidRPr="006200BE" w:rsidRDefault="00976026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976026" w:rsidRPr="006200BE" w:rsidRDefault="00976026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976026" w:rsidRPr="006200BE" w:rsidRDefault="00976026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E56198" w:rsidRPr="006200BE" w:rsidRDefault="00E56198" w:rsidP="009F79D3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56198" w:rsidRPr="006200BE" w:rsidRDefault="00E56198" w:rsidP="009F79D3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359"/>
        <w:gridCol w:w="1559"/>
        <w:gridCol w:w="1134"/>
        <w:gridCol w:w="1076"/>
      </w:tblGrid>
      <w:tr w:rsidR="002F5C28" w:rsidRPr="006200BE" w:rsidTr="001B4B7C">
        <w:tc>
          <w:tcPr>
            <w:tcW w:w="648" w:type="dxa"/>
          </w:tcPr>
          <w:p w:rsidR="00C83AED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1134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ทัศนธาตุ หลักการออกแบบในสิ่งแวดล้อม และงานทัศนศิลป์</w:t>
            </w:r>
          </w:p>
        </w:tc>
        <w:tc>
          <w:tcPr>
            <w:tcW w:w="1559" w:type="dxa"/>
            <w:tcBorders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การสร้างงานทัศนศิลป์</w:t>
            </w: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เทคนิควิธีการของศิลปินในการสร้างงานทัศนศิลป์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วิธีการใช้ทัศนธาตุและหลักการออกแบบในการสร้างงานทัศนศิลป์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การสร้างงานทัศนศิลป์ทั้งไทยและสากล</w:t>
            </w:r>
          </w:p>
        </w:tc>
        <w:tc>
          <w:tcPr>
            <w:tcW w:w="1559" w:type="dxa"/>
            <w:tcBorders>
              <w:top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การใช้หลักการออกแบบในการสร้างงานสื่อผสม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การสร้างงานสื่อผสม</w:t>
            </w: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การสร้างงานทัศนศิลป์แบบ  ๒  มิติ  และ  ๓  มิติ</w:t>
            </w:r>
            <w:r w:rsidRPr="006200BE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 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เพื่อถ่ายทอดประสบการณ์ และจินตนาการ</w:t>
            </w:r>
          </w:p>
        </w:tc>
        <w:tc>
          <w:tcPr>
            <w:tcW w:w="1559" w:type="dxa"/>
            <w:tcBorders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proofErr w:type="gramStart"/>
            <w:r w:rsidRPr="006200BE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การสร้างงานทัศนศิลป์แบบ  ๒</w:t>
            </w:r>
            <w:proofErr w:type="gramEnd"/>
            <w:r w:rsidRPr="006200BE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 xml:space="preserve">  มิติ  และ  ๓  มิติ</w:t>
            </w: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การประยุกต์ใช้ทัศนธาตุและหลักการออกแบบสร้างงานทัศนศิลป์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การวิเคราะห์รูปแบบ เนื้อหา และคุณค่าในงานทัศนศิลป์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การใช้เทคนิค วิธีการที่หลากหลาย             สร้างงานทัศนศิลป์เพื่อสื่อความหมาย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การประกอบอาชีพทางทัศนศิลป์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การจัดนิทรรศการ</w:t>
            </w:r>
          </w:p>
        </w:tc>
        <w:tc>
          <w:tcPr>
            <w:tcW w:w="1559" w:type="dxa"/>
            <w:tcBorders>
              <w:top w:val="nil"/>
              <w:bottom w:val="single" w:sz="4" w:space="0" w:color="000000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งานทัศนศิลป์กับการสะท้อนคุณค่า            ของวัฒนธรรม</w:t>
            </w:r>
          </w:p>
        </w:tc>
        <w:tc>
          <w:tcPr>
            <w:tcW w:w="1559" w:type="dxa"/>
            <w:tcBorders>
              <w:bottom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งานทัศนศิลป์ในแต่ละยุคสมัย</w:t>
            </w:r>
          </w:p>
        </w:tc>
        <w:tc>
          <w:tcPr>
            <w:tcW w:w="1134" w:type="dxa"/>
          </w:tcPr>
          <w:p w:rsidR="002F5C28" w:rsidRPr="006200BE" w:rsidRDefault="001B4B7C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F5C28" w:rsidRPr="006200BE" w:rsidTr="001B4B7C">
        <w:tc>
          <w:tcPr>
            <w:tcW w:w="648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800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359" w:type="dxa"/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ความแตกต่างของงานทัศนศิลป์ในแต่ละยุคสมัยของวัฒนธรรมไทยและสากล</w:t>
            </w:r>
          </w:p>
        </w:tc>
        <w:tc>
          <w:tcPr>
            <w:tcW w:w="1559" w:type="dxa"/>
            <w:tcBorders>
              <w:top w:val="nil"/>
            </w:tcBorders>
          </w:tcPr>
          <w:p w:rsidR="002F5C28" w:rsidRPr="006200BE" w:rsidRDefault="002F5C28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5C28" w:rsidRPr="006200BE" w:rsidRDefault="001B4B7C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76" w:type="dxa"/>
          </w:tcPr>
          <w:p w:rsidR="002F5C28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005829" w:rsidRPr="006200BE" w:rsidTr="007612CE">
        <w:tc>
          <w:tcPr>
            <w:tcW w:w="7366" w:type="dxa"/>
            <w:gridSpan w:val="4"/>
          </w:tcPr>
          <w:p w:rsidR="00005829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005829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76" w:type="dxa"/>
          </w:tcPr>
          <w:p w:rsidR="00005829" w:rsidRPr="006200BE" w:rsidRDefault="00005829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:rsidR="00977FD5" w:rsidRPr="006200BE" w:rsidRDefault="00977FD5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Pr="006200BE" w:rsidRDefault="004D31CA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Default="004D31CA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Pr="006200BE" w:rsidRDefault="004D31CA" w:rsidP="009F79D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รายวิชาศิลปะ</w:t>
      </w:r>
      <w:r w:rsidR="007064E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4D31CA" w:rsidRPr="006200BE" w:rsidTr="004D0ADD">
        <w:tc>
          <w:tcPr>
            <w:tcW w:w="3017" w:type="dxa"/>
            <w:hideMark/>
          </w:tcPr>
          <w:p w:rsidR="004D31CA" w:rsidRPr="006200BE" w:rsidRDefault="004D31CA" w:rsidP="001618E2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ชื่อวิชา   ดนตรี </w:t>
            </w:r>
            <w:r w:rsidR="006B695C"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นาฏศิลป์</w:t>
            </w:r>
            <w:r w:rsidR="006B695C"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011" w:type="dxa"/>
            <w:hideMark/>
          </w:tcPr>
          <w:p w:rsidR="004D31CA" w:rsidRPr="006200BE" w:rsidRDefault="006B695C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๓</w:t>
            </w:r>
          </w:p>
        </w:tc>
        <w:tc>
          <w:tcPr>
            <w:tcW w:w="2998" w:type="dxa"/>
            <w:hideMark/>
          </w:tcPr>
          <w:p w:rsidR="004D31CA" w:rsidRPr="006200BE" w:rsidRDefault="004D31CA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052DC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๒๒๑๐๒</w:t>
            </w:r>
          </w:p>
        </w:tc>
      </w:tr>
      <w:tr w:rsidR="004D31CA" w:rsidRPr="006200BE" w:rsidTr="004D0ADD">
        <w:tc>
          <w:tcPr>
            <w:tcW w:w="3017" w:type="dxa"/>
            <w:hideMark/>
          </w:tcPr>
          <w:p w:rsidR="004D31CA" w:rsidRPr="006200BE" w:rsidRDefault="004D31CA" w:rsidP="001618E2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4D31CA" w:rsidRPr="006200BE" w:rsidRDefault="004D31CA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4D31CA" w:rsidRPr="006200BE" w:rsidRDefault="004D31CA" w:rsidP="009F79D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040A2D" w:rsidRPr="006200BE" w:rsidRDefault="00040A2D" w:rsidP="009F79D3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40A2D" w:rsidRPr="006200BE" w:rsidRDefault="00512BF4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คำอธิบายราย</w:t>
      </w:r>
      <w:r w:rsidR="00040A2D"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วิชา</w:t>
      </w:r>
    </w:p>
    <w:p w:rsidR="00E7524B" w:rsidRPr="006200BE" w:rsidRDefault="00E7524B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524B" w:rsidRPr="006200BE" w:rsidRDefault="00E7524B" w:rsidP="009F79D3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ab/>
        <w:t xml:space="preserve">การเปรียบเทียบองค์ประกอบในงานศิลปะ การใช้องค์ประกอบในการสร้างสรรค์งานดนตรีและศิลปะแขนงอื่น เทคนิคที่ใช้ในการสร้างสรรค์งานดนตรีและศิลปะแขนงอื่น เทคนิคและการแสดงออกในการขับร้องและบรรเลงดนตรีเดี่ยวและรวมวง </w:t>
      </w:r>
      <w:r w:rsidRPr="006200B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การประพันธ์เพลง </w:t>
      </w:r>
      <w:r w:rsidRPr="006200BE">
        <w:rPr>
          <w:rFonts w:ascii="TH SarabunIT๙" w:hAnsi="TH SarabunIT๙" w:cs="TH SarabunIT๙"/>
          <w:color w:val="000000"/>
          <w:sz w:val="32"/>
          <w:szCs w:val="32"/>
          <w:cs/>
        </w:rPr>
        <w:t>การเลือกใช้</w:t>
      </w:r>
      <w:r w:rsidRPr="006200BE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จังหวะ </w:t>
      </w:r>
      <w:r w:rsidRPr="006200B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ทำนองเพลง เครื่องดนตรี และการประสานเสียงในการสร้างสรรค์งานดนตรี </w:t>
      </w:r>
      <w:r w:rsidRPr="006200BE">
        <w:rPr>
          <w:rFonts w:ascii="TH SarabunIT๙" w:hAnsi="TH SarabunIT๙" w:cs="TH SarabunIT๙"/>
          <w:sz w:val="32"/>
          <w:szCs w:val="32"/>
          <w:cs/>
        </w:rPr>
        <w:t>การจัดการแสดงดนตรีและรายการแสดงในวาระต่าง ๆ</w:t>
      </w:r>
      <w:r w:rsidRPr="006200B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การวิเคราะห์</w:t>
      </w:r>
      <w:r w:rsidRPr="006200BE">
        <w:rPr>
          <w:rFonts w:ascii="TH SarabunIT๙" w:hAnsi="TH SarabunIT๙" w:cs="TH SarabunIT๙"/>
          <w:sz w:val="32"/>
          <w:szCs w:val="32"/>
          <w:cs/>
        </w:rPr>
        <w:t>ประวัติดนตรีไทยและดนตรีตะวันตก ปัจจัยที่ทำให้งานดนตรีได้รับการยอมรับ การเขียนบทและแสดงละคร การใช้ภาษาท่าหรือภาษาทางนาฏศิลป์ในการ</w:t>
      </w:r>
      <w:r w:rsidRPr="006200BE">
        <w:rPr>
          <w:rFonts w:ascii="TH SarabunIT๙" w:hAnsi="TH SarabunIT๙" w:cs="TH SarabunIT๙"/>
          <w:spacing w:val="-8"/>
          <w:sz w:val="32"/>
          <w:szCs w:val="32"/>
          <w:cs/>
        </w:rPr>
        <w:t>ประดิษฐ์ท่ารำ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การจัดการแสดงเป็นหมู่และเดี่ยว การเลือกการแสดง และการอนุรักษ์นาฏศิลป์ </w:t>
      </w:r>
    </w:p>
    <w:p w:rsidR="00040A2D" w:rsidRPr="006200BE" w:rsidRDefault="00E7524B" w:rsidP="009F79D3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ab/>
      </w:r>
      <w:r w:rsidRPr="006200BE">
        <w:rPr>
          <w:rFonts w:ascii="TH SarabunIT๙" w:hAnsi="TH SarabunIT๙" w:cs="TH SarabunIT๙"/>
          <w:sz w:val="32"/>
          <w:szCs w:val="32"/>
          <w:cs/>
        </w:rPr>
        <w:tab/>
        <w:t>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040A2D"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040A2D" w:rsidRPr="006200BE" w:rsidRDefault="00040A2D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040A2D" w:rsidRPr="006200BE" w:rsidRDefault="00040A2D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F86EA3" w:rsidRPr="006200BE" w:rsidRDefault="005E3F3F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86EA3" w:rsidRPr="006200BE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สามารถเปรียบเทียบองค์ประกอบที่ใช้ในงานดนตรีและงานศิลปะอื่น</w:t>
      </w:r>
      <w:r w:rsidR="00F86EA3" w:rsidRPr="006200BE">
        <w:rPr>
          <w:rFonts w:ascii="TH SarabunIT๙" w:hAnsi="TH SarabunIT๙" w:cs="TH SarabunIT๙"/>
          <w:sz w:val="32"/>
          <w:szCs w:val="32"/>
          <w:cs/>
        </w:rPr>
        <w:t xml:space="preserve"> (ศ</w:t>
      </w:r>
      <w:r w:rsidR="00F86EA3" w:rsidRPr="006200BE">
        <w:rPr>
          <w:rFonts w:ascii="TH SarabunIT๙" w:hAnsi="TH SarabunIT๙" w:cs="TH SarabunIT๙"/>
          <w:sz w:val="32"/>
          <w:szCs w:val="32"/>
        </w:rPr>
        <w:t>2</w:t>
      </w:r>
      <w:r w:rsidR="00F86EA3"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="00F86EA3"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="00F86EA3"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="00F86EA3" w:rsidRPr="006200BE">
        <w:rPr>
          <w:rFonts w:ascii="TH SarabunIT๙" w:hAnsi="TH SarabunIT๙" w:cs="TH SarabunIT๙"/>
          <w:sz w:val="32"/>
          <w:szCs w:val="32"/>
        </w:rPr>
        <w:t>3</w:t>
      </w:r>
      <w:r w:rsidR="00F86EA3"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="00F86EA3" w:rsidRPr="006200BE">
        <w:rPr>
          <w:rFonts w:ascii="TH SarabunIT๙" w:hAnsi="TH SarabunIT๙" w:cs="TH SarabunIT๙"/>
          <w:sz w:val="32"/>
          <w:szCs w:val="32"/>
        </w:rPr>
        <w:t>1</w:t>
      </w:r>
      <w:r w:rsidR="00F86EA3"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F86EA3" w:rsidRPr="006200BE" w:rsidRDefault="00F86EA3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>๒. สามารถร้องเพลง  เล่นดนตรีเดี่ยว และรวมวง โดยเน้นเทคนิคการร้อง การเล่น การแสดงออก และคุณภาพเสียง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F86EA3" w:rsidRPr="006200BE" w:rsidRDefault="00F86EA3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 xml:space="preserve">๓. </w:t>
      </w:r>
      <w:r w:rsidRPr="006200BE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แต่งเพลงสั้น ๆ จังหวะง่าย ๆ</w:t>
      </w: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F86EA3" w:rsidRPr="006200BE" w:rsidRDefault="00F86EA3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 xml:space="preserve">๔. </w:t>
      </w:r>
      <w:r w:rsidRPr="006200BE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อธิบายเหตุผลในการเลือกใช้องค์ประกอบดนตรีในการสร้างสรรค์งานดนตรีของตนเอง</w:t>
      </w: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                     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4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F86EA3" w:rsidRPr="006200BE" w:rsidRDefault="00F86EA3" w:rsidP="009F79D3">
      <w:pPr>
        <w:spacing w:after="0" w:line="240" w:lineRule="auto"/>
        <w:ind w:firstLine="720"/>
        <w:rPr>
          <w:rFonts w:ascii="TH SarabunIT๙" w:hAnsi="TH SarabunIT๙" w:cs="TH SarabunIT๙"/>
          <w:snapToGrid w:val="0"/>
          <w:color w:val="000000"/>
          <w:sz w:val="32"/>
          <w:szCs w:val="32"/>
          <w:lang w:eastAsia="th-TH"/>
        </w:rPr>
      </w:pPr>
      <w:r w:rsidRPr="006200BE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 xml:space="preserve">๕. </w:t>
      </w:r>
      <w:r w:rsidRPr="006200BE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เปรียบเทียบความแตกต่างระหว่างงานดนตรีของตนเองและผู้อื่น</w:t>
      </w:r>
      <w:r w:rsidRPr="006200BE">
        <w:rPr>
          <w:rFonts w:ascii="TH SarabunIT๙" w:hAnsi="TH SarabunIT๙" w:cs="TH SarabunIT๙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5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4F0708" w:rsidRPr="006200BE" w:rsidRDefault="00F86EA3" w:rsidP="009F79D3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๖.</w:t>
      </w: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6200BE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hAnsi="TH SarabunIT๙" w:cs="TH SarabunIT๙"/>
          <w:snapToGrid w:val="0"/>
          <w:color w:val="000000"/>
          <w:sz w:val="32"/>
          <w:szCs w:val="32"/>
          <w:cs/>
          <w:lang w:eastAsia="th-TH"/>
        </w:rPr>
        <w:t>อธิบายเกี่ยวกับอิทธิพลของดนตรี ที่มีต่อบุคคลและสังคม</w:t>
      </w:r>
      <w:r w:rsidRPr="006200B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6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353FE3" w:rsidRPr="006200BE" w:rsidRDefault="004F0708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</w:rPr>
      </w:pPr>
      <w:r w:rsidRPr="006200BE">
        <w:rPr>
          <w:rFonts w:ascii="TH SarabunIT๙" w:hAnsi="TH SarabunIT๙" w:cs="TH SarabunIT๙"/>
          <w:sz w:val="32"/>
          <w:szCs w:val="32"/>
          <w:highlight w:val="white"/>
          <w:cs/>
          <w:lang w:eastAsia="th-TH"/>
        </w:rPr>
        <w:t xml:space="preserve">๗. </w:t>
      </w:r>
      <w:r w:rsidR="00056710" w:rsidRPr="006200BE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hAnsi="TH SarabunIT๙" w:cs="TH SarabunIT๙"/>
          <w:sz w:val="32"/>
          <w:szCs w:val="32"/>
          <w:highlight w:val="white"/>
          <w:cs/>
          <w:lang w:eastAsia="th-TH"/>
        </w:rPr>
        <w:t>นำเสนอหรือจัดการแสดงดนตรีที่เหมาะสมโดยการบูรณาการกับสาระ การเรียนรู้อื่นในกลุ่มศิลปะ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6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353FE3" w:rsidRPr="006200BE" w:rsidRDefault="00353FE3" w:rsidP="009F79D3">
      <w:pPr>
        <w:spacing w:after="0" w:line="240" w:lineRule="auto"/>
        <w:ind w:firstLine="720"/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lang w:eastAsia="th-TH"/>
        </w:rPr>
      </w:pPr>
      <w:r w:rsidRPr="006200BE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 xml:space="preserve">๘. </w:t>
      </w:r>
      <w:r w:rsidR="00056710" w:rsidRPr="006200BE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>บรรยายวิวัฒนาการของดนตรี</w:t>
      </w:r>
      <w:r w:rsidRPr="006200BE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>แต่ละยุคสมัย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2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353FE3" w:rsidRPr="006200BE" w:rsidRDefault="00353FE3" w:rsidP="009F79D3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200BE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 xml:space="preserve">๙. </w:t>
      </w:r>
      <w:r w:rsidR="00056710" w:rsidRPr="006200BE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อภิปรายลักษณะเด่นที่ทำให้งานดนตรีนั้นได้รับการยอมรั</w:t>
      </w:r>
      <w:r w:rsidRPr="006200B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2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056710" w:rsidRPr="006200BE" w:rsidRDefault="00056710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๑๐. สามารถ</w:t>
      </w:r>
      <w:r w:rsidRPr="006200BE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ระบุโครงสร้างของบทละครโดยใช้ศัพท์ทางการละคร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(ศ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ม.3/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6200BE" w:rsidRPr="006200BE" w:rsidRDefault="006200BE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</w:rPr>
        <w:t>11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03715">
        <w:rPr>
          <w:rFonts w:ascii="TH SarabunIT๙" w:eastAsia="Angsana New" w:hAnsi="TH SarabunIT๙" w:cs="TH SarabunIT๙" w:hint="cs"/>
          <w:snapToGrid w:val="0"/>
          <w:sz w:val="32"/>
          <w:szCs w:val="32"/>
          <w:highlight w:val="white"/>
          <w:cs/>
        </w:rPr>
        <w:t>สามารถ</w:t>
      </w:r>
      <w:r w:rsidRPr="006200BE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ใช้นาฏยศัพท์หรือศัพท์ทางการละคร ที่เหมาะสมบรรยายเปรียบเทียบการแสดงอากัปกิริยาของผู้คนในชีวิตประจำวันและในการแสดง</w:t>
      </w:r>
      <w:r w:rsidRPr="006200BE">
        <w:rPr>
          <w:rFonts w:ascii="TH SarabunIT๙" w:hAnsi="TH SarabunIT๙" w:cs="TH SarabunIT๙"/>
          <w:sz w:val="32"/>
          <w:szCs w:val="32"/>
          <w:cs/>
        </w:rPr>
        <w:t xml:space="preserve"> (ศ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ม.3/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003715" w:rsidRDefault="006200BE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003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03715">
        <w:rPr>
          <w:rFonts w:ascii="TH SarabunIT๙" w:eastAsia="Angsana New" w:hAnsi="TH SarabunIT๙" w:cs="TH SarabunIT๙" w:hint="cs"/>
          <w:snapToGrid w:val="0"/>
          <w:sz w:val="32"/>
          <w:szCs w:val="32"/>
          <w:highlight w:val="white"/>
          <w:cs/>
        </w:rPr>
        <w:t>สามารถ</w:t>
      </w:r>
      <w:r w:rsidR="00003715" w:rsidRPr="00003715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มีทักษะในการใช้ความคิดในการพัฒนารูปแบบการแสดง</w:t>
      </w:r>
      <w:r w:rsidR="00003715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="00003715"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="00003715" w:rsidRPr="006200BE">
        <w:rPr>
          <w:rFonts w:ascii="TH SarabunIT๙" w:hAnsi="TH SarabunIT๙" w:cs="TH SarabunIT๙"/>
          <w:sz w:val="32"/>
          <w:szCs w:val="32"/>
        </w:rPr>
        <w:t>3</w:t>
      </w:r>
      <w:r w:rsidR="00003715"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="00003715" w:rsidRPr="006200BE">
        <w:rPr>
          <w:rFonts w:ascii="TH SarabunIT๙" w:hAnsi="TH SarabunIT๙" w:cs="TH SarabunIT๙"/>
          <w:sz w:val="32"/>
          <w:szCs w:val="32"/>
        </w:rPr>
        <w:t>1</w:t>
      </w:r>
      <w:r w:rsidR="00003715" w:rsidRPr="006200BE">
        <w:rPr>
          <w:rFonts w:ascii="TH SarabunIT๙" w:hAnsi="TH SarabunIT๙" w:cs="TH SarabunIT๙"/>
          <w:sz w:val="32"/>
          <w:szCs w:val="32"/>
          <w:cs/>
        </w:rPr>
        <w:t>ม.3/</w:t>
      </w:r>
      <w:r w:rsidR="00003715">
        <w:rPr>
          <w:rFonts w:ascii="TH SarabunIT๙" w:hAnsi="TH SarabunIT๙" w:cs="TH SarabunIT๙"/>
          <w:sz w:val="32"/>
          <w:szCs w:val="32"/>
        </w:rPr>
        <w:t>3</w:t>
      </w:r>
      <w:r w:rsidR="00003715"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003715" w:rsidRDefault="00003715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13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. </w:t>
      </w:r>
      <w:r>
        <w:rPr>
          <w:rFonts w:ascii="TH SarabunIT๙" w:eastAsia="Angsana New" w:hAnsi="TH SarabunIT๙" w:cs="TH SarabunIT๙" w:hint="cs"/>
          <w:snapToGrid w:val="0"/>
          <w:sz w:val="32"/>
          <w:szCs w:val="32"/>
          <w:highlight w:val="white"/>
          <w:cs/>
        </w:rPr>
        <w:t>สามารถ</w:t>
      </w:r>
      <w:r w:rsidRPr="00003715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มีทักษะในการแปลความและการสื่อสารผ่านการแสดง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ม.3/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003715" w:rsidRDefault="00003715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14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>.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 xml:space="preserve"> </w:t>
      </w:r>
      <w:r>
        <w:rPr>
          <w:rFonts w:ascii="TH SarabunIT๙" w:eastAsia="Angsana New" w:hAnsi="TH SarabunIT๙" w:cs="TH SarabunIT๙" w:hint="cs"/>
          <w:snapToGrid w:val="0"/>
          <w:sz w:val="32"/>
          <w:szCs w:val="32"/>
          <w:highlight w:val="white"/>
          <w:cs/>
        </w:rPr>
        <w:t>สามารถ</w:t>
      </w:r>
      <w:r w:rsidRPr="00003715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วิจารณ์เปรียบเทียบงานนาฏศิลป์ ที่มีความแตกต่างกันโดยใช้ความรู้เรื่ององค์ประกอบนาฏศิลป์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ม.3/</w:t>
      </w:r>
      <w:r>
        <w:rPr>
          <w:rFonts w:ascii="TH SarabunIT๙" w:hAnsi="TH SarabunIT๙" w:cs="TH SarabunIT๙"/>
          <w:sz w:val="32"/>
          <w:szCs w:val="32"/>
        </w:rPr>
        <w:t>5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003715" w:rsidRDefault="00003715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15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. </w:t>
      </w:r>
      <w:r>
        <w:rPr>
          <w:rFonts w:ascii="TH SarabunIT๙" w:eastAsia="Angsana New" w:hAnsi="TH SarabunIT๙" w:cs="TH SarabunIT๙" w:hint="cs"/>
          <w:snapToGrid w:val="0"/>
          <w:sz w:val="32"/>
          <w:szCs w:val="32"/>
          <w:highlight w:val="white"/>
          <w:cs/>
        </w:rPr>
        <w:t>สามารถ</w:t>
      </w:r>
      <w:r w:rsidRPr="00003715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ร่วมจัดงานการแสดงในบทบาทหน้าที่ต่าง ๆ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6200BE">
        <w:rPr>
          <w:rFonts w:ascii="TH SarabunIT๙" w:hAnsi="TH SarabunIT๙" w:cs="TH SarabunIT๙"/>
          <w:sz w:val="32"/>
          <w:szCs w:val="32"/>
          <w:cs/>
        </w:rPr>
        <w:t>(ศ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ม.3/</w:t>
      </w:r>
      <w:r>
        <w:rPr>
          <w:rFonts w:ascii="TH SarabunIT๙" w:hAnsi="TH SarabunIT๙" w:cs="TH SarabunIT๙"/>
          <w:sz w:val="32"/>
          <w:szCs w:val="32"/>
        </w:rPr>
        <w:t>6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003715" w:rsidRDefault="00003715" w:rsidP="009F79D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lastRenderedPageBreak/>
        <w:t>16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. </w:t>
      </w:r>
      <w:r>
        <w:rPr>
          <w:rFonts w:ascii="TH SarabunIT๙" w:eastAsia="Angsana New" w:hAnsi="TH SarabunIT๙" w:cs="TH SarabunIT๙" w:hint="cs"/>
          <w:snapToGrid w:val="0"/>
          <w:sz w:val="32"/>
          <w:szCs w:val="32"/>
          <w:highlight w:val="white"/>
          <w:cs/>
        </w:rPr>
        <w:t>สามารถ</w:t>
      </w:r>
      <w:r w:rsidRPr="00003715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นำเสนอแนวคิดจากเนื้อเรื่องของการแสดงที่สามารถนำไปปรับใช้</w:t>
      </w:r>
      <w:r w:rsidRPr="00003715">
        <w:rPr>
          <w:rFonts w:ascii="TH SarabunIT๙" w:eastAsia="Angsana New" w:hAnsi="TH SarabunIT๙" w:cs="TH SarabunIT๙"/>
          <w:snapToGrid w:val="0"/>
          <w:color w:val="000000"/>
          <w:spacing w:val="-2"/>
          <w:sz w:val="32"/>
          <w:szCs w:val="32"/>
          <w:highlight w:val="white"/>
          <w:cs/>
        </w:rPr>
        <w:t>ในชีวิตประจำวัน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proofErr w:type="gramStart"/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6200BE">
        <w:rPr>
          <w:rFonts w:ascii="TH SarabunIT๙" w:hAnsi="TH SarabunIT๙" w:cs="TH SarabunIT๙"/>
          <w:sz w:val="32"/>
          <w:szCs w:val="32"/>
          <w:cs/>
        </w:rPr>
        <w:t>(</w:t>
      </w:r>
      <w:proofErr w:type="gramEnd"/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ม.3/</w:t>
      </w:r>
      <w:r>
        <w:rPr>
          <w:rFonts w:ascii="TH SarabunIT๙" w:hAnsi="TH SarabunIT๙" w:cs="TH SarabunIT๙"/>
          <w:sz w:val="32"/>
          <w:szCs w:val="32"/>
        </w:rPr>
        <w:t>7</w:t>
      </w:r>
      <w:r w:rsidRPr="006200BE">
        <w:rPr>
          <w:rFonts w:ascii="TH SarabunIT๙" w:hAnsi="TH SarabunIT๙" w:cs="TH SarabunIT๙"/>
          <w:sz w:val="32"/>
          <w:szCs w:val="32"/>
          <w:cs/>
        </w:rPr>
        <w:t>)</w:t>
      </w:r>
    </w:p>
    <w:p w:rsidR="009F79D3" w:rsidRDefault="009F79D3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17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Angsana New" w:hAnsi="TH SarabunIT๙" w:cs="TH SarabunIT๙" w:hint="cs"/>
          <w:snapToGrid w:val="0"/>
          <w:color w:val="000000"/>
          <w:sz w:val="32"/>
          <w:szCs w:val="32"/>
          <w:highlight w:val="white"/>
          <w:cs/>
        </w:rPr>
        <w:t>สามารถ</w:t>
      </w:r>
      <w:r w:rsidRPr="009F79D3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ออกแบบ และสร้างสรรค์อุปกรณ์ และเครื่องแต่งกาย เพื่อแสดงนาฏศิลป์และละครที่มาจากวัฒนธรรมต่าง ๆ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F79D3">
        <w:rPr>
          <w:rFonts w:ascii="TH SarabunIT๙" w:hAnsi="TH SarabunIT๙" w:cs="TH SarabunIT๙"/>
          <w:sz w:val="32"/>
          <w:szCs w:val="32"/>
          <w:cs/>
        </w:rPr>
        <w:t>ศ</w:t>
      </w:r>
      <w:r w:rsidRPr="009F79D3">
        <w:rPr>
          <w:rFonts w:ascii="TH SarabunIT๙" w:hAnsi="TH SarabunIT๙" w:cs="TH SarabunIT๙"/>
          <w:sz w:val="32"/>
          <w:szCs w:val="32"/>
        </w:rPr>
        <w:t>3</w:t>
      </w:r>
      <w:r w:rsidRPr="009F79D3">
        <w:rPr>
          <w:rFonts w:ascii="TH SarabunIT๙" w:hAnsi="TH SarabunIT๙" w:cs="TH SarabunIT๙"/>
          <w:sz w:val="32"/>
          <w:szCs w:val="32"/>
          <w:cs/>
        </w:rPr>
        <w:t>.</w:t>
      </w:r>
      <w:r w:rsidRPr="009F79D3">
        <w:rPr>
          <w:rFonts w:ascii="TH SarabunIT๙" w:hAnsi="TH SarabunIT๙" w:cs="TH SarabunIT๙"/>
          <w:sz w:val="32"/>
          <w:szCs w:val="32"/>
        </w:rPr>
        <w:t>2</w:t>
      </w:r>
      <w:r w:rsidRPr="009F79D3">
        <w:rPr>
          <w:rFonts w:ascii="TH SarabunIT๙" w:hAnsi="TH SarabunIT๙" w:cs="TH SarabunIT๙"/>
          <w:sz w:val="32"/>
          <w:szCs w:val="32"/>
          <w:cs/>
        </w:rPr>
        <w:t>ม.3/</w:t>
      </w:r>
      <w:r w:rsidRPr="009F79D3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9F79D3" w:rsidRDefault="009F79D3" w:rsidP="009F79D3">
      <w:pPr>
        <w:spacing w:after="0" w:line="240" w:lineRule="auto"/>
        <w:ind w:firstLine="720"/>
        <w:rPr>
          <w:rFonts w:ascii="TH SarabunIT๙" w:eastAsia="Angsana New" w:hAnsi="TH SarabunIT๙" w:cs="TH SarabunIT๙"/>
          <w:snapToGrid w:val="0"/>
          <w:color w:val="000000"/>
          <w:spacing w:val="-6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18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. </w:t>
      </w:r>
      <w:r>
        <w:rPr>
          <w:rFonts w:ascii="TH SarabunIT๙" w:eastAsia="Angsana New" w:hAnsi="TH SarabunIT๙" w:cs="TH SarabunIT๙" w:hint="cs"/>
          <w:snapToGrid w:val="0"/>
          <w:color w:val="000000"/>
          <w:sz w:val="32"/>
          <w:szCs w:val="32"/>
          <w:highlight w:val="white"/>
          <w:cs/>
        </w:rPr>
        <w:t>สามารถ</w:t>
      </w:r>
      <w:r w:rsidRPr="009F79D3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อธิบายความสำคัญและบทบาทของนาฏศิลป์และการละคร</w:t>
      </w:r>
      <w:r w:rsidRPr="009F79D3">
        <w:rPr>
          <w:rFonts w:ascii="TH SarabunIT๙" w:eastAsia="Angsana New" w:hAnsi="TH SarabunIT๙" w:cs="TH SarabunIT๙"/>
          <w:snapToGrid w:val="0"/>
          <w:color w:val="000000"/>
          <w:spacing w:val="-6"/>
          <w:sz w:val="32"/>
          <w:szCs w:val="32"/>
          <w:highlight w:val="white"/>
          <w:cs/>
        </w:rPr>
        <w:t>ในชีวิตประจำวัน</w:t>
      </w:r>
      <w:r>
        <w:rPr>
          <w:rFonts w:ascii="TH SarabunIT๙" w:eastAsia="Angsana New" w:hAnsi="TH SarabunIT๙" w:cs="TH SarabunIT๙"/>
          <w:snapToGrid w:val="0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F79D3">
        <w:rPr>
          <w:rFonts w:ascii="TH SarabunIT๙" w:hAnsi="TH SarabunIT๙" w:cs="TH SarabunIT๙"/>
          <w:sz w:val="32"/>
          <w:szCs w:val="32"/>
          <w:cs/>
        </w:rPr>
        <w:t>ศ</w:t>
      </w:r>
      <w:r w:rsidRPr="009F79D3">
        <w:rPr>
          <w:rFonts w:ascii="TH SarabunIT๙" w:hAnsi="TH SarabunIT๙" w:cs="TH SarabunIT๙"/>
          <w:sz w:val="32"/>
          <w:szCs w:val="32"/>
        </w:rPr>
        <w:t>3</w:t>
      </w:r>
      <w:r w:rsidRPr="009F79D3">
        <w:rPr>
          <w:rFonts w:ascii="TH SarabunIT๙" w:hAnsi="TH SarabunIT๙" w:cs="TH SarabunIT๙"/>
          <w:sz w:val="32"/>
          <w:szCs w:val="32"/>
          <w:cs/>
        </w:rPr>
        <w:t>.</w:t>
      </w:r>
      <w:r w:rsidRPr="009F79D3">
        <w:rPr>
          <w:rFonts w:ascii="TH SarabunIT๙" w:hAnsi="TH SarabunIT๙" w:cs="TH SarabunIT๙"/>
          <w:sz w:val="32"/>
          <w:szCs w:val="32"/>
        </w:rPr>
        <w:t>2</w:t>
      </w:r>
      <w:r w:rsidRPr="009F79D3">
        <w:rPr>
          <w:rFonts w:ascii="TH SarabunIT๙" w:hAnsi="TH SarabunIT๙" w:cs="TH SarabunIT๙"/>
          <w:sz w:val="32"/>
          <w:szCs w:val="32"/>
          <w:cs/>
        </w:rPr>
        <w:t>ม.3/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B30BE" w:rsidRPr="006200BE" w:rsidRDefault="009F79D3" w:rsidP="009F79D3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pacing w:val="-6"/>
          <w:sz w:val="32"/>
          <w:szCs w:val="32"/>
        </w:rPr>
        <w:t>19</w:t>
      </w:r>
      <w:r>
        <w:rPr>
          <w:rFonts w:ascii="TH SarabunIT๙" w:eastAsia="Angsana New" w:hAnsi="TH SarabunIT๙" w:cs="TH SarabunIT๙"/>
          <w:snapToGrid w:val="0"/>
          <w:color w:val="000000"/>
          <w:spacing w:val="-6"/>
          <w:sz w:val="32"/>
          <w:szCs w:val="32"/>
          <w:cs/>
        </w:rPr>
        <w:t xml:space="preserve">. </w:t>
      </w:r>
      <w:r>
        <w:rPr>
          <w:rFonts w:ascii="TH SarabunIT๙" w:eastAsia="Angsana New" w:hAnsi="TH SarabunIT๙" w:cs="TH SarabunIT๙" w:hint="cs"/>
          <w:snapToGrid w:val="0"/>
          <w:color w:val="000000"/>
          <w:sz w:val="32"/>
          <w:szCs w:val="32"/>
          <w:highlight w:val="white"/>
          <w:cs/>
        </w:rPr>
        <w:t>สามารถ</w:t>
      </w:r>
      <w:r w:rsidRPr="009F79D3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แสดงความคิดเห็นในการอนุรักษ์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F79D3">
        <w:rPr>
          <w:rFonts w:ascii="TH SarabunIT๙" w:hAnsi="TH SarabunIT๙" w:cs="TH SarabunIT๙"/>
          <w:sz w:val="32"/>
          <w:szCs w:val="32"/>
          <w:cs/>
        </w:rPr>
        <w:t>ศ</w:t>
      </w:r>
      <w:r w:rsidRPr="009F79D3">
        <w:rPr>
          <w:rFonts w:ascii="TH SarabunIT๙" w:hAnsi="TH SarabunIT๙" w:cs="TH SarabunIT๙"/>
          <w:sz w:val="32"/>
          <w:szCs w:val="32"/>
        </w:rPr>
        <w:t>3</w:t>
      </w:r>
      <w:r w:rsidRPr="009F79D3">
        <w:rPr>
          <w:rFonts w:ascii="TH SarabunIT๙" w:hAnsi="TH SarabunIT๙" w:cs="TH SarabunIT๙"/>
          <w:sz w:val="32"/>
          <w:szCs w:val="32"/>
          <w:cs/>
        </w:rPr>
        <w:t>.</w:t>
      </w:r>
      <w:r w:rsidRPr="009F79D3">
        <w:rPr>
          <w:rFonts w:ascii="TH SarabunIT๙" w:hAnsi="TH SarabunIT๙" w:cs="TH SarabunIT๙"/>
          <w:sz w:val="32"/>
          <w:szCs w:val="32"/>
        </w:rPr>
        <w:t>2</w:t>
      </w:r>
      <w:r w:rsidRPr="009F79D3">
        <w:rPr>
          <w:rFonts w:ascii="TH SarabunIT๙" w:hAnsi="TH SarabunIT๙" w:cs="TH SarabunIT๙"/>
          <w:sz w:val="32"/>
          <w:szCs w:val="32"/>
          <w:cs/>
        </w:rPr>
        <w:t>ม.3/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C14E1" w:rsidRPr="006200BE" w:rsidRDefault="008C14E1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8C14E1" w:rsidRPr="006200BE" w:rsidRDefault="008C14E1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-</w:t>
      </w:r>
      <w:r w:rsidRPr="006200BE">
        <w:rPr>
          <w:rFonts w:ascii="TH SarabunIT๙" w:hAnsi="TH SarabunIT๙" w:cs="TH SarabunIT๙"/>
          <w:sz w:val="32"/>
          <w:szCs w:val="32"/>
        </w:rPr>
        <w:t>7</w:t>
      </w:r>
    </w:p>
    <w:p w:rsidR="008C14E1" w:rsidRPr="006200BE" w:rsidRDefault="008C14E1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2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-</w:t>
      </w:r>
      <w:r w:rsidRPr="006200BE">
        <w:rPr>
          <w:rFonts w:ascii="TH SarabunIT๙" w:hAnsi="TH SarabunIT๙" w:cs="TH SarabunIT๙"/>
          <w:sz w:val="32"/>
          <w:szCs w:val="32"/>
        </w:rPr>
        <w:t>2</w:t>
      </w:r>
    </w:p>
    <w:p w:rsidR="008C14E1" w:rsidRPr="006200BE" w:rsidRDefault="008C14E1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1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-</w:t>
      </w:r>
      <w:r w:rsidRPr="006200BE">
        <w:rPr>
          <w:rFonts w:ascii="TH SarabunIT๙" w:hAnsi="TH SarabunIT๙" w:cs="TH SarabunIT๙"/>
          <w:sz w:val="32"/>
          <w:szCs w:val="32"/>
        </w:rPr>
        <w:t>7</w:t>
      </w:r>
    </w:p>
    <w:p w:rsidR="008C14E1" w:rsidRPr="006200BE" w:rsidRDefault="008C14E1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00BE">
        <w:rPr>
          <w:rFonts w:ascii="TH SarabunIT๙" w:hAnsi="TH SarabunIT๙" w:cs="TH SarabunIT๙"/>
          <w:sz w:val="32"/>
          <w:szCs w:val="32"/>
          <w:cs/>
        </w:rPr>
        <w:t>ศ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.</w:t>
      </w:r>
      <w:r w:rsidRPr="006200BE">
        <w:rPr>
          <w:rFonts w:ascii="TH SarabunIT๙" w:hAnsi="TH SarabunIT๙" w:cs="TH SarabunIT๙"/>
          <w:sz w:val="32"/>
          <w:szCs w:val="32"/>
        </w:rPr>
        <w:t xml:space="preserve">2 </w:t>
      </w:r>
      <w:r w:rsidRPr="006200BE">
        <w:rPr>
          <w:rFonts w:ascii="TH SarabunIT๙" w:hAnsi="TH SarabunIT๙" w:cs="TH SarabunIT๙"/>
          <w:sz w:val="32"/>
          <w:szCs w:val="32"/>
          <w:cs/>
        </w:rPr>
        <w:t>ม.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  <w:r w:rsidRPr="006200BE">
        <w:rPr>
          <w:rFonts w:ascii="TH SarabunIT๙" w:hAnsi="TH SarabunIT๙" w:cs="TH SarabunIT๙"/>
          <w:sz w:val="32"/>
          <w:szCs w:val="32"/>
          <w:cs/>
        </w:rPr>
        <w:t>/</w:t>
      </w:r>
      <w:r w:rsidRPr="006200BE">
        <w:rPr>
          <w:rFonts w:ascii="TH SarabunIT๙" w:hAnsi="TH SarabunIT๙" w:cs="TH SarabunIT๙"/>
          <w:sz w:val="32"/>
          <w:szCs w:val="32"/>
        </w:rPr>
        <w:t>1</w:t>
      </w:r>
      <w:r w:rsidRPr="006200BE">
        <w:rPr>
          <w:rFonts w:ascii="TH SarabunIT๙" w:hAnsi="TH SarabunIT๙" w:cs="TH SarabunIT๙"/>
          <w:sz w:val="32"/>
          <w:szCs w:val="32"/>
          <w:cs/>
        </w:rPr>
        <w:t>-</w:t>
      </w:r>
      <w:r w:rsidRPr="006200BE">
        <w:rPr>
          <w:rFonts w:ascii="TH SarabunIT๙" w:hAnsi="TH SarabunIT๙" w:cs="TH SarabunIT๙"/>
          <w:sz w:val="32"/>
          <w:szCs w:val="32"/>
        </w:rPr>
        <w:t>3</w:t>
      </w:r>
    </w:p>
    <w:p w:rsidR="008C14E1" w:rsidRPr="006200BE" w:rsidRDefault="008C14E1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6200BE">
        <w:rPr>
          <w:rFonts w:ascii="TH SarabunIT๙" w:hAnsi="TH SarabunIT๙" w:cs="TH SarabunIT๙"/>
          <w:b/>
          <w:bCs/>
          <w:sz w:val="32"/>
          <w:szCs w:val="32"/>
        </w:rPr>
        <w:t xml:space="preserve">19 </w:t>
      </w:r>
      <w:r w:rsidRPr="006200B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Default="00337EFB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7EFB" w:rsidRPr="006200BE" w:rsidRDefault="00337EFB" w:rsidP="009F79D3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bookmarkStart w:id="0" w:name="_GoBack"/>
      <w:bookmarkEnd w:id="0"/>
    </w:p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6200BE" w:rsidRDefault="008B30BE" w:rsidP="009F79D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200B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โครงสร้างรายวิชาศิลปะ</w:t>
      </w:r>
      <w:r w:rsidR="007064E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8B30BE" w:rsidRPr="006200BE" w:rsidTr="004D0ADD">
        <w:tc>
          <w:tcPr>
            <w:tcW w:w="3017" w:type="dxa"/>
            <w:hideMark/>
          </w:tcPr>
          <w:p w:rsidR="008B30BE" w:rsidRPr="006200BE" w:rsidRDefault="008B30BE" w:rsidP="00162A5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ชื่อวิชา   ดนตรี </w:t>
            </w:r>
            <w:r w:rsidR="006B695C"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นาฏศิลป์</w:t>
            </w:r>
            <w:r w:rsidR="006B695C"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011" w:type="dxa"/>
            <w:hideMark/>
          </w:tcPr>
          <w:p w:rsidR="008B30BE" w:rsidRPr="006200BE" w:rsidRDefault="006B695C" w:rsidP="00162A5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๓</w:t>
            </w:r>
          </w:p>
        </w:tc>
        <w:tc>
          <w:tcPr>
            <w:tcW w:w="2998" w:type="dxa"/>
            <w:hideMark/>
          </w:tcPr>
          <w:p w:rsidR="008B30BE" w:rsidRPr="006200BE" w:rsidRDefault="006B695C" w:rsidP="00162A5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052DC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๒๓</w:t>
            </w:r>
            <w:r w:rsidR="008B30BE"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๑๐๒</w:t>
            </w:r>
          </w:p>
        </w:tc>
      </w:tr>
      <w:tr w:rsidR="008B30BE" w:rsidRPr="006200BE" w:rsidTr="004D0ADD">
        <w:tc>
          <w:tcPr>
            <w:tcW w:w="3017" w:type="dxa"/>
            <w:hideMark/>
          </w:tcPr>
          <w:p w:rsidR="008B30BE" w:rsidRPr="006200BE" w:rsidRDefault="008B30BE" w:rsidP="00162A5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8B30BE" w:rsidRPr="006200BE" w:rsidRDefault="008B30BE" w:rsidP="00162A5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8B30BE" w:rsidRPr="006200BE" w:rsidRDefault="008B30BE" w:rsidP="00162A5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8B30BE" w:rsidRPr="006200BE" w:rsidRDefault="008B30BE" w:rsidP="009F79D3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40A2D" w:rsidRPr="006200BE" w:rsidRDefault="00040A2D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076"/>
        <w:gridCol w:w="1842"/>
        <w:gridCol w:w="1134"/>
        <w:gridCol w:w="1076"/>
      </w:tblGrid>
      <w:tr w:rsidR="00C83AED" w:rsidRPr="006200BE" w:rsidTr="00A927BA">
        <w:tc>
          <w:tcPr>
            <w:tcW w:w="648" w:type="dxa"/>
          </w:tcPr>
          <w:p w:rsidR="00C83AED" w:rsidRPr="006200BE" w:rsidRDefault="00C83AED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C83AED" w:rsidRPr="006200BE" w:rsidRDefault="00C83AED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C83AED" w:rsidRPr="006200BE" w:rsidRDefault="00C83AED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076" w:type="dxa"/>
          </w:tcPr>
          <w:p w:rsidR="00C83AED" w:rsidRPr="006200BE" w:rsidRDefault="00C83AED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C83AED" w:rsidRPr="006200BE" w:rsidRDefault="00C83AED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1134" w:type="dxa"/>
          </w:tcPr>
          <w:p w:rsidR="00C83AED" w:rsidRPr="006200BE" w:rsidRDefault="00C83AED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C83AED" w:rsidRPr="006200BE" w:rsidRDefault="00C83AED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C83AED" w:rsidRPr="006200BE" w:rsidTr="00A927BA">
        <w:tc>
          <w:tcPr>
            <w:tcW w:w="648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76" w:type="dxa"/>
          </w:tcPr>
          <w:p w:rsidR="00C83AED" w:rsidRPr="006200BE" w:rsidRDefault="00C83AED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การเปรียบเทียบองค์ประกอบในงานศิลปะ</w:t>
            </w:r>
          </w:p>
          <w:p w:rsidR="00C83AED" w:rsidRPr="006200BE" w:rsidRDefault="00C83AED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การใช้องค์ประกอบในการสร้างสรรค์งานดนตรีและศิลปะแขนงอื่น</w:t>
            </w:r>
          </w:p>
          <w:p w:rsidR="00C83AED" w:rsidRPr="006200BE" w:rsidRDefault="00C83AED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เทคนิคที่ใช้ในการสร้างสรรค์งานดนตรีและศิลปะแขนงอื่น</w:t>
            </w:r>
          </w:p>
        </w:tc>
        <w:tc>
          <w:tcPr>
            <w:tcW w:w="1842" w:type="dxa"/>
            <w:tcBorders>
              <w:bottom w:val="nil"/>
            </w:tcBorders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การสร้างสรรค์งานดนตรี</w:t>
            </w:r>
          </w:p>
        </w:tc>
        <w:tc>
          <w:tcPr>
            <w:tcW w:w="1134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76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83AED" w:rsidRPr="006200BE" w:rsidTr="00A927BA">
        <w:tc>
          <w:tcPr>
            <w:tcW w:w="648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76" w:type="dxa"/>
          </w:tcPr>
          <w:p w:rsidR="00C83AED" w:rsidRPr="006200BE" w:rsidRDefault="00C83AED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เทคนิคและการแสดงออกในการขับร้องและบรรเลงดนตรีเดี่ยวและรวมวง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83AED" w:rsidRPr="006200BE" w:rsidTr="00A927BA">
        <w:tc>
          <w:tcPr>
            <w:tcW w:w="648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76" w:type="dxa"/>
          </w:tcPr>
          <w:p w:rsidR="00C83AED" w:rsidRPr="006200BE" w:rsidRDefault="00C83AED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อัตราจังหวะ </w:t>
            </w:r>
            <w:r w:rsidRPr="006200BE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การประพันธ์เพลงในอัตราจังหวะ </w:t>
            </w:r>
          </w:p>
          <w:p w:rsidR="00C83AED" w:rsidRPr="006200BE" w:rsidRDefault="00C83AED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83AED" w:rsidRPr="006200BE" w:rsidTr="00A927BA">
        <w:tc>
          <w:tcPr>
            <w:tcW w:w="648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76" w:type="dxa"/>
          </w:tcPr>
          <w:p w:rsidR="00C83AED" w:rsidRPr="006200BE" w:rsidRDefault="00C83AED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การเลือกใช้องค์ประกอบในการสร้างสรรค์งานดนตรี</w:t>
            </w:r>
          </w:p>
          <w:p w:rsidR="00C83AED" w:rsidRPr="006200BE" w:rsidRDefault="00C83AED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>การเลือกจังหวะเพื่อสร้างสรรค์</w:t>
            </w: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บทเพลง</w:t>
            </w:r>
          </w:p>
          <w:p w:rsidR="00C83AED" w:rsidRPr="006200BE" w:rsidRDefault="00C83AED" w:rsidP="009F79D3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การเรียบเรียงทำนองเพลง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83AED" w:rsidRPr="006200BE" w:rsidTr="00A927BA">
        <w:tc>
          <w:tcPr>
            <w:tcW w:w="648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076" w:type="dxa"/>
          </w:tcPr>
          <w:p w:rsidR="00C83AED" w:rsidRPr="006200BE" w:rsidRDefault="00C83AED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การเปรียบเทียบความแตกต่างของบทเพลง</w:t>
            </w:r>
          </w:p>
          <w:p w:rsidR="00C83AED" w:rsidRPr="006200BE" w:rsidRDefault="00C83AED" w:rsidP="009F79D3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สำเนียง     </w:t>
            </w:r>
          </w:p>
          <w:p w:rsidR="00C83AED" w:rsidRPr="006200BE" w:rsidRDefault="00C83AED" w:rsidP="009F79D3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อัตราจังหวะ    </w:t>
            </w:r>
          </w:p>
          <w:p w:rsidR="00C83AED" w:rsidRPr="006200BE" w:rsidRDefault="00C83AED" w:rsidP="009F79D3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รูปแบบบทเพลง</w:t>
            </w:r>
          </w:p>
          <w:p w:rsidR="00C83AED" w:rsidRPr="006200BE" w:rsidRDefault="00C83AED" w:rsidP="009F79D3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การประสานเสียง   </w:t>
            </w:r>
          </w:p>
          <w:p w:rsidR="00C83AED" w:rsidRPr="006200BE" w:rsidRDefault="00C83AED" w:rsidP="009F79D3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เครื่องดนตรีที่บรรเลง</w:t>
            </w:r>
          </w:p>
        </w:tc>
        <w:tc>
          <w:tcPr>
            <w:tcW w:w="1842" w:type="dxa"/>
            <w:tcBorders>
              <w:top w:val="nil"/>
            </w:tcBorders>
          </w:tcPr>
          <w:p w:rsidR="00C83AED" w:rsidRPr="006200BE" w:rsidRDefault="00C83AED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C83AED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</w:tbl>
    <w:p w:rsidR="00244308" w:rsidRPr="006200BE" w:rsidRDefault="00244308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Pr="006200BE" w:rsidRDefault="00244308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Pr="006200BE" w:rsidRDefault="00244308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Pr="006200BE" w:rsidRDefault="00244308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076"/>
        <w:gridCol w:w="1842"/>
        <w:gridCol w:w="1134"/>
        <w:gridCol w:w="1076"/>
      </w:tblGrid>
      <w:tr w:rsidR="00713967" w:rsidRPr="006200BE" w:rsidTr="004238AC">
        <w:tc>
          <w:tcPr>
            <w:tcW w:w="648" w:type="dxa"/>
          </w:tcPr>
          <w:p w:rsidR="00713967" w:rsidRPr="006200BE" w:rsidRDefault="00713967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713967" w:rsidRPr="006200BE" w:rsidRDefault="00713967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713967" w:rsidRPr="006200BE" w:rsidRDefault="00713967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076" w:type="dxa"/>
          </w:tcPr>
          <w:p w:rsidR="00713967" w:rsidRPr="006200BE" w:rsidRDefault="00713967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2" w:type="dxa"/>
          </w:tcPr>
          <w:p w:rsidR="00713967" w:rsidRPr="006200BE" w:rsidRDefault="00713967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1134" w:type="dxa"/>
          </w:tcPr>
          <w:p w:rsidR="00713967" w:rsidRPr="006200BE" w:rsidRDefault="00713967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713967" w:rsidRPr="006200BE" w:rsidRDefault="00713967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713967" w:rsidRPr="006200BE" w:rsidTr="00A927BA">
        <w:tc>
          <w:tcPr>
            <w:tcW w:w="648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076" w:type="dxa"/>
          </w:tcPr>
          <w:p w:rsidR="00713967" w:rsidRPr="006200BE" w:rsidRDefault="00713967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</w:t>
            </w:r>
          </w:p>
          <w:p w:rsidR="00713967" w:rsidRPr="006200BE" w:rsidRDefault="00713967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อิทธิพลของดนตรีต่อบุคคล</w:t>
            </w:r>
          </w:p>
          <w:p w:rsidR="00713967" w:rsidRPr="006200BE" w:rsidRDefault="00713967" w:rsidP="009F79D3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อิทธิพลของดนตรีต่อสังคม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713967" w:rsidRPr="006200BE" w:rsidTr="00A927BA">
        <w:tc>
          <w:tcPr>
            <w:tcW w:w="648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076" w:type="dxa"/>
          </w:tcPr>
          <w:p w:rsidR="00713967" w:rsidRPr="006200BE" w:rsidRDefault="00713967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การจัดการแสดงดนตรีในวาระ</w:t>
            </w:r>
          </w:p>
          <w:p w:rsidR="00713967" w:rsidRPr="006200BE" w:rsidRDefault="00713967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ต่าง ๆ</w:t>
            </w:r>
          </w:p>
          <w:p w:rsidR="00713967" w:rsidRPr="006200BE" w:rsidRDefault="00713967" w:rsidP="009F79D3">
            <w:pPr>
              <w:numPr>
                <w:ilvl w:val="0"/>
                <w:numId w:val="8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การเลือกวงดนตรี</w:t>
            </w:r>
          </w:p>
          <w:p w:rsidR="00713967" w:rsidRPr="006200BE" w:rsidRDefault="00713967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การเลือกบทเพลง</w:t>
            </w:r>
          </w:p>
          <w:p w:rsidR="00713967" w:rsidRPr="006200BE" w:rsidRDefault="00713967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การเลือกและจัดเตรียมสถานที่</w:t>
            </w:r>
          </w:p>
          <w:p w:rsidR="00713967" w:rsidRPr="006200BE" w:rsidRDefault="00713967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การเตรียมบุคลากร</w:t>
            </w:r>
          </w:p>
          <w:p w:rsidR="00713967" w:rsidRPr="006200BE" w:rsidRDefault="00713967" w:rsidP="009F79D3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การเตรียมอุปกรณ์เครื่องมือ</w:t>
            </w:r>
          </w:p>
          <w:p w:rsidR="00713967" w:rsidRPr="006200BE" w:rsidRDefault="00713967" w:rsidP="009F79D3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การจัดรายการแสดง</w:t>
            </w:r>
          </w:p>
        </w:tc>
        <w:tc>
          <w:tcPr>
            <w:tcW w:w="1842" w:type="dxa"/>
            <w:tcBorders>
              <w:bottom w:val="nil"/>
            </w:tcBorders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การจัดการแสดงดนตรี</w:t>
            </w:r>
          </w:p>
        </w:tc>
        <w:tc>
          <w:tcPr>
            <w:tcW w:w="1134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76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713967" w:rsidRPr="006200BE" w:rsidTr="00A927BA">
        <w:tc>
          <w:tcPr>
            <w:tcW w:w="648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76" w:type="dxa"/>
          </w:tcPr>
          <w:p w:rsidR="00713967" w:rsidRPr="006200BE" w:rsidRDefault="00713967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ประวัติดนตรีไทยยุคสมัยต่าง ๆ </w:t>
            </w:r>
          </w:p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ประวัติดนตรีตะวันตกยุคสมัย</w:t>
            </w:r>
          </w:p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ต่าง ๆ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713967" w:rsidRPr="006200BE" w:rsidTr="00A927BA">
        <w:tc>
          <w:tcPr>
            <w:tcW w:w="648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76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ปัจจัยที่ทำให้งานดนตรีได้รับการยอมรับ</w:t>
            </w:r>
          </w:p>
        </w:tc>
        <w:tc>
          <w:tcPr>
            <w:tcW w:w="1842" w:type="dxa"/>
            <w:tcBorders>
              <w:top w:val="nil"/>
            </w:tcBorders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713967" w:rsidRPr="006200BE" w:rsidTr="004238AC">
        <w:tc>
          <w:tcPr>
            <w:tcW w:w="648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00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76" w:type="dxa"/>
          </w:tcPr>
          <w:p w:rsidR="00713967" w:rsidRPr="006200BE" w:rsidRDefault="00713967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องค์ประกอบของบทละคร</w:t>
            </w:r>
          </w:p>
          <w:p w:rsidR="00713967" w:rsidRPr="006200BE" w:rsidRDefault="00713967" w:rsidP="009F79D3">
            <w:pPr>
              <w:numPr>
                <w:ilvl w:val="0"/>
                <w:numId w:val="9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โครงเรื่อง  </w:t>
            </w:r>
          </w:p>
          <w:p w:rsidR="00713967" w:rsidRPr="006200BE" w:rsidRDefault="00713967" w:rsidP="009F79D3">
            <w:pPr>
              <w:numPr>
                <w:ilvl w:val="0"/>
                <w:numId w:val="9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ตัวละครและการวางลักษณะนิสัยของตัวละคร  </w:t>
            </w:r>
          </w:p>
          <w:p w:rsidR="00713967" w:rsidRPr="006200BE" w:rsidRDefault="00713967" w:rsidP="009F79D3">
            <w:pPr>
              <w:numPr>
                <w:ilvl w:val="0"/>
                <w:numId w:val="9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ความคิดหรือแก่นของเรื่อง </w:t>
            </w:r>
          </w:p>
          <w:p w:rsidR="00713967" w:rsidRPr="006200BE" w:rsidRDefault="00713967" w:rsidP="009F79D3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บทสนทนา</w:t>
            </w:r>
          </w:p>
        </w:tc>
        <w:tc>
          <w:tcPr>
            <w:tcW w:w="1842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ละคร</w:t>
            </w:r>
          </w:p>
        </w:tc>
        <w:tc>
          <w:tcPr>
            <w:tcW w:w="1134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76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713967" w:rsidRPr="006200BE" w:rsidTr="004238AC">
        <w:tc>
          <w:tcPr>
            <w:tcW w:w="648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800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76" w:type="dxa"/>
          </w:tcPr>
          <w:p w:rsidR="00713967" w:rsidRPr="006200BE" w:rsidRDefault="00713967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ภาษาท่าหรือภาษาทางนาฏศิลป์</w:t>
            </w:r>
          </w:p>
          <w:p w:rsidR="00713967" w:rsidRPr="006200BE" w:rsidRDefault="00713967" w:rsidP="009F79D3">
            <w:pPr>
              <w:numPr>
                <w:ilvl w:val="0"/>
                <w:numId w:val="1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ภาษาท่าที่มาจากธรรมชาติ </w:t>
            </w:r>
          </w:p>
          <w:p w:rsidR="00713967" w:rsidRPr="006200BE" w:rsidRDefault="00713967" w:rsidP="009F79D3">
            <w:pPr>
              <w:numPr>
                <w:ilvl w:val="0"/>
                <w:numId w:val="1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ภาษาท่าที่มาจากการประดิษฐ์ </w:t>
            </w:r>
          </w:p>
          <w:p w:rsidR="00713967" w:rsidRPr="006200BE" w:rsidRDefault="00713967" w:rsidP="009F79D3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รำวงมาตรฐาน</w:t>
            </w:r>
          </w:p>
        </w:tc>
        <w:tc>
          <w:tcPr>
            <w:tcW w:w="1842" w:type="dxa"/>
          </w:tcPr>
          <w:p w:rsidR="00713967" w:rsidRPr="006200BE" w:rsidRDefault="00713967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ภาษาทางนาฏศิลป์</w:t>
            </w:r>
          </w:p>
        </w:tc>
        <w:tc>
          <w:tcPr>
            <w:tcW w:w="1134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713967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</w:tbl>
    <w:p w:rsidR="00244308" w:rsidRPr="006200BE" w:rsidRDefault="00244308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Pr="006200BE" w:rsidRDefault="00244308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076"/>
        <w:gridCol w:w="1842"/>
        <w:gridCol w:w="1134"/>
        <w:gridCol w:w="1076"/>
      </w:tblGrid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F1331E" w:rsidRPr="006200BE" w:rsidRDefault="00F1331E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F1331E" w:rsidRPr="006200BE" w:rsidRDefault="00F1331E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1134" w:type="dxa"/>
          </w:tcPr>
          <w:p w:rsidR="00F1331E" w:rsidRPr="006200BE" w:rsidRDefault="00F1331E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F1331E" w:rsidRPr="006200BE" w:rsidRDefault="00F1331E" w:rsidP="009F79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รูปแบบการแสดง</w:t>
            </w:r>
          </w:p>
          <w:p w:rsidR="00F1331E" w:rsidRPr="006200BE" w:rsidRDefault="00F1331E" w:rsidP="009F79D3">
            <w:pPr>
              <w:numPr>
                <w:ilvl w:val="0"/>
                <w:numId w:val="1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การแสดงเป็นหมู่  </w:t>
            </w:r>
          </w:p>
          <w:p w:rsidR="00F1331E" w:rsidRPr="006200BE" w:rsidRDefault="00F1331E" w:rsidP="009F79D3">
            <w:pPr>
              <w:numPr>
                <w:ilvl w:val="0"/>
                <w:numId w:val="1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การแสดงเดี่ยว  </w:t>
            </w:r>
          </w:p>
          <w:p w:rsidR="00F1331E" w:rsidRPr="006200BE" w:rsidRDefault="00F1331E" w:rsidP="009F79D3">
            <w:pPr>
              <w:numPr>
                <w:ilvl w:val="0"/>
                <w:numId w:val="1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การแสดงละคร </w:t>
            </w:r>
          </w:p>
          <w:p w:rsidR="00F1331E" w:rsidRPr="006200BE" w:rsidRDefault="00F1331E" w:rsidP="009F79D3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การแสดงเป็นชุดเป็นตอน</w:t>
            </w:r>
          </w:p>
        </w:tc>
        <w:tc>
          <w:tcPr>
            <w:tcW w:w="1842" w:type="dxa"/>
            <w:tcBorders>
              <w:bottom w:val="nil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การเลือกการแสดง</w:t>
            </w: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การประดิษฐ์ท่ารำและท่าทางประกอบการ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แสดง</w:t>
            </w:r>
          </w:p>
          <w:p w:rsidR="00F1331E" w:rsidRPr="006200BE" w:rsidRDefault="00F1331E" w:rsidP="009F79D3">
            <w:pPr>
              <w:numPr>
                <w:ilvl w:val="0"/>
                <w:numId w:val="12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ความหมาย </w:t>
            </w:r>
          </w:p>
          <w:p w:rsidR="00F1331E" w:rsidRPr="006200BE" w:rsidRDefault="00F1331E" w:rsidP="009F79D3">
            <w:pPr>
              <w:numPr>
                <w:ilvl w:val="0"/>
                <w:numId w:val="12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ความเป็นมา </w:t>
            </w:r>
          </w:p>
          <w:p w:rsidR="00F1331E" w:rsidRPr="006200BE" w:rsidRDefault="00F1331E" w:rsidP="009F79D3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ท่าทางที่ใช้ในการประดิษฐ์ท่ารำ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องค์ประกอบนาฏศิลป์</w:t>
            </w:r>
          </w:p>
          <w:p w:rsidR="00F1331E" w:rsidRPr="006200BE" w:rsidRDefault="00F1331E" w:rsidP="009F79D3">
            <w:pPr>
              <w:numPr>
                <w:ilvl w:val="0"/>
                <w:numId w:val="1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จังหวะทำนอง </w:t>
            </w:r>
          </w:p>
          <w:p w:rsidR="00F1331E" w:rsidRPr="006200BE" w:rsidRDefault="00F1331E" w:rsidP="009F79D3">
            <w:pPr>
              <w:numPr>
                <w:ilvl w:val="0"/>
                <w:numId w:val="1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การเคลื่อนไหว  </w:t>
            </w:r>
          </w:p>
          <w:p w:rsidR="00F1331E" w:rsidRPr="006200BE" w:rsidRDefault="00F1331E" w:rsidP="009F79D3">
            <w:pPr>
              <w:numPr>
                <w:ilvl w:val="0"/>
                <w:numId w:val="1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อารมณ์และความรู้สึก  </w:t>
            </w:r>
          </w:p>
          <w:p w:rsidR="00F1331E" w:rsidRPr="006200BE" w:rsidRDefault="00F1331E" w:rsidP="009F79D3">
            <w:pPr>
              <w:numPr>
                <w:ilvl w:val="0"/>
                <w:numId w:val="1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ภาษาท่า  นา</w:t>
            </w:r>
            <w:proofErr w:type="spellStart"/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ฎย</w:t>
            </w:r>
            <w:proofErr w:type="spellEnd"/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ศัพท์  </w:t>
            </w:r>
          </w:p>
          <w:p w:rsidR="00F1331E" w:rsidRPr="006200BE" w:rsidRDefault="00F1331E" w:rsidP="009F79D3">
            <w:pPr>
              <w:numPr>
                <w:ilvl w:val="0"/>
                <w:numId w:val="1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รูปแบบของการแสดง  </w:t>
            </w:r>
          </w:p>
          <w:p w:rsidR="00F1331E" w:rsidRPr="006200BE" w:rsidRDefault="00F1331E" w:rsidP="009F79D3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การแต่งกาย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วิธีการเลือกการแสดง</w:t>
            </w:r>
          </w:p>
          <w:p w:rsidR="00F1331E" w:rsidRPr="006200BE" w:rsidRDefault="00F1331E" w:rsidP="009F79D3">
            <w:pPr>
              <w:numPr>
                <w:ilvl w:val="0"/>
                <w:numId w:val="14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ประเภทของงาน  </w:t>
            </w:r>
          </w:p>
          <w:p w:rsidR="00F1331E" w:rsidRPr="006200BE" w:rsidRDefault="00F1331E" w:rsidP="009F79D3">
            <w:pPr>
              <w:numPr>
                <w:ilvl w:val="0"/>
                <w:numId w:val="14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 </w:t>
            </w:r>
          </w:p>
          <w:p w:rsidR="00F1331E" w:rsidRPr="006200BE" w:rsidRDefault="00F1331E" w:rsidP="009F79D3">
            <w:pPr>
              <w:numPr>
                <w:ilvl w:val="0"/>
                <w:numId w:val="14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ประโยชน์และคุณค่าของการแสดง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ละครกับชีวิต</w:t>
            </w:r>
          </w:p>
        </w:tc>
        <w:tc>
          <w:tcPr>
            <w:tcW w:w="1842" w:type="dxa"/>
            <w:tcBorders>
              <w:top w:val="nil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การออกแบบและสร้างสรรค์อุปกรณ์และเครื่องแต่งกายเพื่อการแสดงนาฏศิลป์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 การออกแบบเครื่องแต่งกายเพื่อการแสดง</w:t>
            </w: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ความสำคัญและบทบาทของนาฏศิลป์  และการละครในชีวิตประจำวัน</w:t>
            </w:r>
          </w:p>
        </w:tc>
        <w:tc>
          <w:tcPr>
            <w:tcW w:w="1842" w:type="dxa"/>
            <w:tcBorders>
              <w:bottom w:val="nil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1331E" w:rsidRPr="006200BE" w:rsidTr="00A927BA">
        <w:tc>
          <w:tcPr>
            <w:tcW w:w="648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800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76" w:type="dxa"/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การอนุรักษ์นาฏศิลป์</w:t>
            </w:r>
          </w:p>
        </w:tc>
        <w:tc>
          <w:tcPr>
            <w:tcW w:w="1842" w:type="dxa"/>
            <w:tcBorders>
              <w:top w:val="nil"/>
            </w:tcBorders>
          </w:tcPr>
          <w:p w:rsidR="00F1331E" w:rsidRPr="006200BE" w:rsidRDefault="00F1331E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76" w:type="dxa"/>
          </w:tcPr>
          <w:p w:rsidR="00F1331E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A927BA" w:rsidRPr="006200BE" w:rsidTr="001A2624">
        <w:tc>
          <w:tcPr>
            <w:tcW w:w="7366" w:type="dxa"/>
            <w:gridSpan w:val="4"/>
          </w:tcPr>
          <w:p w:rsidR="00A927BA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A927BA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76" w:type="dxa"/>
          </w:tcPr>
          <w:p w:rsidR="00A927BA" w:rsidRPr="006200BE" w:rsidRDefault="00A927BA" w:rsidP="009F79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200BE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:rsidR="00F1331E" w:rsidRPr="006200BE" w:rsidRDefault="00F1331E" w:rsidP="009F79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F1331E" w:rsidRPr="006200BE" w:rsidSect="0069233C">
      <w:headerReference w:type="default" r:id="rId8"/>
      <w:pgSz w:w="11906" w:h="16838"/>
      <w:pgMar w:top="1701" w:right="1133" w:bottom="567" w:left="1418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7AB0" w:rsidRDefault="00677AB0" w:rsidP="0069233C">
      <w:pPr>
        <w:spacing w:after="0" w:line="240" w:lineRule="auto"/>
      </w:pPr>
      <w:r>
        <w:separator/>
      </w:r>
    </w:p>
  </w:endnote>
  <w:endnote w:type="continuationSeparator" w:id="0">
    <w:p w:rsidR="00677AB0" w:rsidRDefault="00677AB0" w:rsidP="00692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7AB0" w:rsidRDefault="00677AB0" w:rsidP="0069233C">
      <w:pPr>
        <w:spacing w:after="0" w:line="240" w:lineRule="auto"/>
      </w:pPr>
      <w:r>
        <w:separator/>
      </w:r>
    </w:p>
  </w:footnote>
  <w:footnote w:type="continuationSeparator" w:id="0">
    <w:p w:rsidR="00677AB0" w:rsidRDefault="00677AB0" w:rsidP="00692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1710379792"/>
      <w:docPartObj>
        <w:docPartGallery w:val="Page Numbers (Top of Page)"/>
        <w:docPartUnique/>
      </w:docPartObj>
    </w:sdtPr>
    <w:sdtContent>
      <w:p w:rsidR="0069233C" w:rsidRPr="0069233C" w:rsidRDefault="0069233C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69233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9233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69233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37EFB" w:rsidRPr="00337EF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49</w:t>
        </w:r>
        <w:r w:rsidRPr="0069233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A15F1E"/>
    <w:multiLevelType w:val="hybridMultilevel"/>
    <w:tmpl w:val="874024F6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3496184C"/>
    <w:multiLevelType w:val="hybridMultilevel"/>
    <w:tmpl w:val="AE489754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38EA2DB6"/>
    <w:multiLevelType w:val="hybridMultilevel"/>
    <w:tmpl w:val="B386B3D8"/>
    <w:lvl w:ilvl="0" w:tplc="662C30CA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43776C32"/>
    <w:multiLevelType w:val="hybridMultilevel"/>
    <w:tmpl w:val="FC54A5D4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20EC6"/>
    <w:multiLevelType w:val="hybridMultilevel"/>
    <w:tmpl w:val="DF16F622"/>
    <w:lvl w:ilvl="0" w:tplc="ACACBF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8520E3B"/>
    <w:multiLevelType w:val="hybridMultilevel"/>
    <w:tmpl w:val="7BBC6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8598F"/>
    <w:multiLevelType w:val="hybridMultilevel"/>
    <w:tmpl w:val="F88EEA2A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6ADB1434"/>
    <w:multiLevelType w:val="hybridMultilevel"/>
    <w:tmpl w:val="65BA1210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8421D"/>
    <w:multiLevelType w:val="hybridMultilevel"/>
    <w:tmpl w:val="4EC8E01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967A0"/>
    <w:multiLevelType w:val="hybridMultilevel"/>
    <w:tmpl w:val="59384D2C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74536A32"/>
    <w:multiLevelType w:val="hybridMultilevel"/>
    <w:tmpl w:val="92B480E6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6514B50"/>
    <w:multiLevelType w:val="hybridMultilevel"/>
    <w:tmpl w:val="EDC2CB0A"/>
    <w:lvl w:ilvl="0" w:tplc="662C30CA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6F72D2A"/>
    <w:multiLevelType w:val="hybridMultilevel"/>
    <w:tmpl w:val="B6404FC4"/>
    <w:lvl w:ilvl="0" w:tplc="662C30CA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 w:numId="9">
    <w:abstractNumId w:val="12"/>
  </w:num>
  <w:num w:numId="10">
    <w:abstractNumId w:val="2"/>
  </w:num>
  <w:num w:numId="11">
    <w:abstractNumId w:val="11"/>
  </w:num>
  <w:num w:numId="12">
    <w:abstractNumId w:val="9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776"/>
    <w:rsid w:val="00003715"/>
    <w:rsid w:val="00005829"/>
    <w:rsid w:val="00040A2D"/>
    <w:rsid w:val="00052DCE"/>
    <w:rsid w:val="00056710"/>
    <w:rsid w:val="00135316"/>
    <w:rsid w:val="00155ADF"/>
    <w:rsid w:val="001618E2"/>
    <w:rsid w:val="00162A5F"/>
    <w:rsid w:val="001669EA"/>
    <w:rsid w:val="001B0907"/>
    <w:rsid w:val="001B4B7C"/>
    <w:rsid w:val="001C7DCF"/>
    <w:rsid w:val="001E122B"/>
    <w:rsid w:val="00244308"/>
    <w:rsid w:val="002F5C28"/>
    <w:rsid w:val="00320782"/>
    <w:rsid w:val="00323F5A"/>
    <w:rsid w:val="00337EFB"/>
    <w:rsid w:val="00353FE3"/>
    <w:rsid w:val="004107F2"/>
    <w:rsid w:val="00434AB8"/>
    <w:rsid w:val="00440EF3"/>
    <w:rsid w:val="004410A2"/>
    <w:rsid w:val="00453AF2"/>
    <w:rsid w:val="0046050D"/>
    <w:rsid w:val="00495324"/>
    <w:rsid w:val="004D31CA"/>
    <w:rsid w:val="004F0708"/>
    <w:rsid w:val="00512BF4"/>
    <w:rsid w:val="00553776"/>
    <w:rsid w:val="005762E8"/>
    <w:rsid w:val="00586F19"/>
    <w:rsid w:val="005E3F3F"/>
    <w:rsid w:val="006200BE"/>
    <w:rsid w:val="006473AE"/>
    <w:rsid w:val="00677AB0"/>
    <w:rsid w:val="0069233C"/>
    <w:rsid w:val="006B695C"/>
    <w:rsid w:val="007064E7"/>
    <w:rsid w:val="00713967"/>
    <w:rsid w:val="007A27B7"/>
    <w:rsid w:val="007D7584"/>
    <w:rsid w:val="00803147"/>
    <w:rsid w:val="00816123"/>
    <w:rsid w:val="00816E5F"/>
    <w:rsid w:val="008B30BE"/>
    <w:rsid w:val="008C14E1"/>
    <w:rsid w:val="008E54A9"/>
    <w:rsid w:val="00976026"/>
    <w:rsid w:val="00977BE0"/>
    <w:rsid w:val="00977FD5"/>
    <w:rsid w:val="009C681C"/>
    <w:rsid w:val="009F79D3"/>
    <w:rsid w:val="00A927BA"/>
    <w:rsid w:val="00AC0B64"/>
    <w:rsid w:val="00AC26FB"/>
    <w:rsid w:val="00B1261D"/>
    <w:rsid w:val="00B40D57"/>
    <w:rsid w:val="00B9191A"/>
    <w:rsid w:val="00C83AED"/>
    <w:rsid w:val="00CB7986"/>
    <w:rsid w:val="00D779FD"/>
    <w:rsid w:val="00D93754"/>
    <w:rsid w:val="00D97FE6"/>
    <w:rsid w:val="00E02CDE"/>
    <w:rsid w:val="00E161D6"/>
    <w:rsid w:val="00E56198"/>
    <w:rsid w:val="00E7524B"/>
    <w:rsid w:val="00EF0A02"/>
    <w:rsid w:val="00F1331E"/>
    <w:rsid w:val="00F30A1E"/>
    <w:rsid w:val="00F625AD"/>
    <w:rsid w:val="00F71D90"/>
    <w:rsid w:val="00F86EA3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64A99"/>
  <w15:chartTrackingRefBased/>
  <w15:docId w15:val="{47BE4176-7C4B-4E31-A24D-97DAEC9E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3776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77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table" w:styleId="a4">
    <w:name w:val="Table Grid"/>
    <w:basedOn w:val="a1"/>
    <w:uiPriority w:val="59"/>
    <w:rsid w:val="00553776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Indent 2"/>
    <w:basedOn w:val="a"/>
    <w:link w:val="20"/>
    <w:uiPriority w:val="99"/>
    <w:unhideWhenUsed/>
    <w:rsid w:val="00816123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16123"/>
    <w:rPr>
      <w:rFonts w:ascii="Calibri" w:eastAsia="Calibri" w:hAnsi="Calibri" w:cs="Cordia New"/>
    </w:rPr>
  </w:style>
  <w:style w:type="paragraph" w:styleId="a5">
    <w:name w:val="Balloon Text"/>
    <w:basedOn w:val="a"/>
    <w:link w:val="a6"/>
    <w:uiPriority w:val="99"/>
    <w:semiHidden/>
    <w:unhideWhenUsed/>
    <w:rsid w:val="00586F1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86F19"/>
    <w:rPr>
      <w:rFonts w:ascii="Leelawadee" w:eastAsia="Calibri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6923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9233C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6923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69233C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FE378-1F08-4364-9F78-622ABD952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4</cp:revision>
  <cp:lastPrinted>2017-09-15T09:02:00Z</cp:lastPrinted>
  <dcterms:created xsi:type="dcterms:W3CDTF">2017-12-01T09:27:00Z</dcterms:created>
  <dcterms:modified xsi:type="dcterms:W3CDTF">2017-12-01T09:29:00Z</dcterms:modified>
</cp:coreProperties>
</file>